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903" w:rsidRPr="000D1903" w:rsidRDefault="000D1903" w:rsidP="000D1903">
      <w:pPr>
        <w:jc w:val="right"/>
        <w:rPr>
          <w:rFonts w:eastAsia="Calibri"/>
          <w:sz w:val="22"/>
          <w:szCs w:val="22"/>
          <w:lang w:eastAsia="en-US"/>
        </w:rPr>
      </w:pPr>
      <w:r w:rsidRPr="000D1903">
        <w:rPr>
          <w:rFonts w:eastAsia="Calibri"/>
          <w:sz w:val="22"/>
          <w:szCs w:val="22"/>
          <w:lang w:eastAsia="en-US"/>
        </w:rPr>
        <w:t>приложение</w:t>
      </w:r>
      <w:r>
        <w:rPr>
          <w:rFonts w:eastAsia="Calibri"/>
          <w:sz w:val="22"/>
          <w:szCs w:val="22"/>
          <w:lang w:eastAsia="en-US"/>
        </w:rPr>
        <w:t xml:space="preserve"> </w:t>
      </w:r>
      <w:bookmarkStart w:id="0" w:name="_GoBack"/>
      <w:bookmarkEnd w:id="0"/>
      <w:r w:rsidRPr="000D1903">
        <w:rPr>
          <w:rFonts w:eastAsia="Calibri"/>
          <w:sz w:val="22"/>
          <w:szCs w:val="22"/>
          <w:lang w:eastAsia="en-US"/>
        </w:rPr>
        <w:t>1</w:t>
      </w:r>
    </w:p>
    <w:p w:rsidR="000D1903" w:rsidRDefault="000D1903" w:rsidP="000D190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Порядок </w:t>
      </w:r>
    </w:p>
    <w:p w:rsidR="000D1903" w:rsidRDefault="000D1903" w:rsidP="000D190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проведения социально-психологического тестирования лиц, </w:t>
      </w:r>
      <w:proofErr w:type="gramStart"/>
      <w:r>
        <w:rPr>
          <w:rFonts w:eastAsia="Calibri"/>
          <w:b/>
          <w:sz w:val="28"/>
          <w:szCs w:val="28"/>
          <w:lang w:eastAsia="en-US"/>
        </w:rPr>
        <w:t>обучающихся  в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общеобразовательных организациях, профессиональных образовательных организациях и организациях высшего образования, расположенных на территории Ростовской области, с целью раннего выявления незаконного потребления наркотических средств и психотропных веществ </w:t>
      </w:r>
    </w:p>
    <w:p w:rsidR="000D1903" w:rsidRDefault="000D1903" w:rsidP="000D190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903" w:rsidRDefault="000D1903" w:rsidP="000D1903">
      <w:pPr>
        <w:numPr>
          <w:ilvl w:val="0"/>
          <w:numId w:val="1"/>
        </w:num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Общие положения  </w:t>
      </w:r>
    </w:p>
    <w:p w:rsidR="000D1903" w:rsidRDefault="000D1903" w:rsidP="000D1903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D1903" w:rsidRDefault="000D1903" w:rsidP="000D190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 Настоящий Порядок проведения социально-психологического тестирования лиц, обучающихся в общеобразовательных организациях, профессиональных образовательных организациях, расположенных на территории Ростовской области, (далее – Порядок) разработан в соответствии со статьей 53 </w:t>
      </w:r>
      <w:r>
        <w:rPr>
          <w:rFonts w:eastAsia="Calibri"/>
          <w:sz w:val="28"/>
          <w:szCs w:val="28"/>
          <w:vertAlign w:val="superscript"/>
          <w:lang w:eastAsia="en-US"/>
        </w:rPr>
        <w:t xml:space="preserve">4 </w:t>
      </w:r>
      <w:r>
        <w:rPr>
          <w:rFonts w:eastAsia="Calibri"/>
          <w:sz w:val="28"/>
          <w:szCs w:val="28"/>
          <w:lang w:eastAsia="en-US"/>
        </w:rPr>
        <w:t xml:space="preserve">Федерального закона  от 08.01.1998 №3-ФЗ «О наркотических средствах и психотропных веществах», пункта 7 части 1 статьи 14  Федерального закона от 24.06.1999 № 120-ФЗ «Об основах системы профилактики безнадзорности и правонарушений несовершеннолетних» и во исполнение  Приказа </w:t>
      </w:r>
      <w:proofErr w:type="spellStart"/>
      <w:r>
        <w:rPr>
          <w:rFonts w:eastAsia="Calibri"/>
          <w:sz w:val="28"/>
          <w:szCs w:val="28"/>
          <w:lang w:eastAsia="en-US"/>
        </w:rPr>
        <w:t>Минобрнауки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России от 16.06.2014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образования»,  Приказа  Минздрава России от 06.10.2014 № 581 н «О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веществ».</w:t>
      </w:r>
    </w:p>
    <w:p w:rsidR="000D1903" w:rsidRDefault="000D1903" w:rsidP="000D1903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1.2. Социально-психологическое тестирование (далее – тестирование) проводится с целью раннего </w:t>
      </w:r>
      <w:r>
        <w:rPr>
          <w:sz w:val="28"/>
          <w:szCs w:val="28"/>
        </w:rPr>
        <w:t xml:space="preserve">выявления факторов риска возможного вовлечения </w:t>
      </w:r>
      <w:r>
        <w:rPr>
          <w:rFonts w:eastAsia="Calibri"/>
          <w:sz w:val="28"/>
          <w:szCs w:val="28"/>
          <w:lang w:eastAsia="en-US"/>
        </w:rPr>
        <w:t xml:space="preserve">обучающихся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аддиктивное</w:t>
      </w:r>
      <w:proofErr w:type="spellEnd"/>
      <w:r>
        <w:rPr>
          <w:sz w:val="28"/>
          <w:szCs w:val="28"/>
        </w:rPr>
        <w:t xml:space="preserve"> поведение, формирования зависимости от наркотических и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веществ.</w:t>
      </w:r>
    </w:p>
    <w:p w:rsidR="000D1903" w:rsidRDefault="000D1903" w:rsidP="000D19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Практическим результатом тестирования является принятие комплекса  своевременных психолого-педагогических, коррекционно-развивающих мер в отношении обучающихся с отклоняющимися формами поведения, нарушениями социализации, личностного развития, склонных к возможному потреблению наркотических и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веществ; определение конкретных направлений профилактической работы, направленной на сохранение и поддержание здоровых личностных установок у обучающихся, разработка индивидуальных коррекционных программ, адресных рекомендаций.</w:t>
      </w:r>
    </w:p>
    <w:p w:rsidR="000D1903" w:rsidRDefault="000D1903" w:rsidP="000D1903">
      <w:pPr>
        <w:numPr>
          <w:ilvl w:val="1"/>
          <w:numId w:val="2"/>
        </w:numPr>
        <w:ind w:left="142" w:firstLine="56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Тестирование проводится образовательными организациями на основе единой методики для проведения социально-психологического тестирования, разработанной на основе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Методического комплекса </w:t>
      </w:r>
      <w:r>
        <w:rPr>
          <w:sz w:val="28"/>
          <w:szCs w:val="28"/>
        </w:rPr>
        <w:lastRenderedPageBreak/>
        <w:t xml:space="preserve">выявления вероятностных предикторов риска вовлечения в </w:t>
      </w:r>
      <w:proofErr w:type="spellStart"/>
      <w:r>
        <w:rPr>
          <w:sz w:val="28"/>
          <w:szCs w:val="28"/>
        </w:rPr>
        <w:t>аддиктивное</w:t>
      </w:r>
      <w:proofErr w:type="spellEnd"/>
      <w:r>
        <w:rPr>
          <w:sz w:val="28"/>
          <w:szCs w:val="28"/>
        </w:rPr>
        <w:t xml:space="preserve"> поведение» (МГУ им. М.В. Ломоносова).</w:t>
      </w:r>
    </w:p>
    <w:p w:rsidR="000D1903" w:rsidRDefault="000D1903" w:rsidP="000D1903">
      <w:pPr>
        <w:numPr>
          <w:ilvl w:val="1"/>
          <w:numId w:val="2"/>
        </w:numPr>
        <w:ind w:left="142" w:firstLine="566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Организационно-консультационную и информационную поддержку при проведении тестирования осуществляет Региональный оператор, расположенный по адресу: г. Ростов-на-Дону, ул. Малюгиной, 214 (тел.: 8 (863) 264-34-71, эл. почта:</w:t>
      </w:r>
      <w:r>
        <w:rPr>
          <w:bCs/>
          <w:sz w:val="28"/>
          <w:szCs w:val="28"/>
        </w:rPr>
        <w:t xml:space="preserve"> </w:t>
      </w:r>
      <w:hyperlink r:id="rId5" w:history="1">
        <w:r>
          <w:rPr>
            <w:rStyle w:val="a3"/>
            <w:bCs/>
            <w:sz w:val="28"/>
            <w:szCs w:val="28"/>
          </w:rPr>
          <w:t>ocpprik@rostobr.ru</w:t>
        </w:r>
      </w:hyperlink>
      <w:r>
        <w:rPr>
          <w:bCs/>
          <w:sz w:val="28"/>
          <w:szCs w:val="28"/>
        </w:rPr>
        <w:t>)</w:t>
      </w:r>
    </w:p>
    <w:p w:rsidR="000D1903" w:rsidRDefault="000D1903" w:rsidP="000D1903">
      <w:pPr>
        <w:ind w:left="708"/>
        <w:jc w:val="both"/>
        <w:rPr>
          <w:rFonts w:eastAsia="Calibri"/>
          <w:sz w:val="28"/>
          <w:szCs w:val="28"/>
          <w:lang w:eastAsia="en-US"/>
        </w:rPr>
      </w:pPr>
    </w:p>
    <w:p w:rsidR="000D1903" w:rsidRDefault="000D1903" w:rsidP="000D1903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Тестирование проводится ежегодно. </w:t>
      </w:r>
    </w:p>
    <w:p w:rsidR="000D1903" w:rsidRDefault="000D1903" w:rsidP="000D1903">
      <w:pPr>
        <w:numPr>
          <w:ilvl w:val="1"/>
          <w:numId w:val="1"/>
        </w:numPr>
        <w:ind w:left="142" w:firstLine="56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Тестированию подлежат обучающиеся 7, 8, 9, 10, 11 классов общеобразовательных организаций, обучающиеся профессиональных образовательных организаций, студенты образовательных организаций высшего образования.</w:t>
      </w:r>
    </w:p>
    <w:p w:rsidR="000D1903" w:rsidRDefault="000D1903" w:rsidP="000D1903">
      <w:pPr>
        <w:numPr>
          <w:ilvl w:val="1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Тестирование является добровольным. </w:t>
      </w:r>
    </w:p>
    <w:p w:rsidR="000D1903" w:rsidRDefault="000D1903" w:rsidP="000D1903">
      <w:pPr>
        <w:ind w:left="142" w:firstLine="56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1.7. Тестирование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 (далее - информированное согласие). </w:t>
      </w:r>
    </w:p>
    <w:p w:rsidR="000D1903" w:rsidRDefault="000D1903" w:rsidP="000D1903">
      <w:pPr>
        <w:ind w:left="142" w:firstLine="56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Тестирование обучающихся, не достигших возраста пятнадцати лет, проводится при наличии информированного согласия одного из родителей или иного законного представителя (Приложение №1).</w:t>
      </w:r>
    </w:p>
    <w:p w:rsidR="000D1903" w:rsidRDefault="000D1903" w:rsidP="000D1903">
      <w:pPr>
        <w:ind w:left="142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1.8. Сведения о несовершеннолетних, предоставленные в ходе тестирования, а также полученные по результатам тестирования являются строго конфиденциальными.</w:t>
      </w:r>
    </w:p>
    <w:p w:rsidR="000D1903" w:rsidRDefault="000D1903" w:rsidP="000D1903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D1903" w:rsidRDefault="000D1903" w:rsidP="000D1903">
      <w:pPr>
        <w:numPr>
          <w:ilvl w:val="0"/>
          <w:numId w:val="1"/>
        </w:num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Организация тестирования</w:t>
      </w:r>
    </w:p>
    <w:p w:rsidR="000D1903" w:rsidRDefault="000D1903" w:rsidP="000D190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2.1. Тестирование осуществляется в соответствии с распорядительным актом руководителя образовательной организации, проводящей тестирование.</w:t>
      </w:r>
    </w:p>
    <w:p w:rsidR="000D1903" w:rsidRDefault="000D1903" w:rsidP="000D190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 Для проведения тестирования руководитель образовательной организации, проводящей тестирование:</w:t>
      </w:r>
    </w:p>
    <w:p w:rsidR="000D1903" w:rsidRDefault="000D1903" w:rsidP="000D190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организует получение от обучающихся либо от их родителей или иных законных представителей информированных согласий;</w:t>
      </w:r>
    </w:p>
    <w:p w:rsidR="000D1903" w:rsidRDefault="000D1903" w:rsidP="000D190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утверждает поименные списки обучающихся, составленные по итогам получения от обучающихся либо от их родителей или иных законных представителей информированных согласий;</w:t>
      </w:r>
    </w:p>
    <w:p w:rsidR="000D1903" w:rsidRDefault="000D1903" w:rsidP="000D190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создает комиссию, обеспечивающую организационно-техническое сопровождение тестирования (далее - Комиссия), и утверждает ее состав из числа работников образовательной организации (приложение № 2);</w:t>
      </w:r>
    </w:p>
    <w:p w:rsidR="000D1903" w:rsidRDefault="000D1903" w:rsidP="000D190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утверждает расписание тестирования по классам (группам) и кабинетам (аудиториям)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(приложение № 3);</w:t>
      </w:r>
    </w:p>
    <w:p w:rsidR="000D1903" w:rsidRDefault="000D1903" w:rsidP="000D190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обеспечивает соблюдение конфиденциальности при проведении тестирования и хранении результатов тестирования.</w:t>
      </w:r>
    </w:p>
    <w:p w:rsidR="000D1903" w:rsidRDefault="000D1903" w:rsidP="000D1903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D1903" w:rsidRDefault="000D1903" w:rsidP="000D190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2.3. В целях получения информированного согласия одного из родителей или иного законного представителя в образовательной организации </w:t>
      </w:r>
      <w:proofErr w:type="gramStart"/>
      <w:r>
        <w:rPr>
          <w:rFonts w:eastAsia="Calibri"/>
          <w:sz w:val="28"/>
          <w:szCs w:val="28"/>
          <w:lang w:eastAsia="en-US"/>
        </w:rPr>
        <w:t>проводится  родительское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собрание, на котором уполномоченный представитель  образовательной организации доводит до сведения родителей (законных представителей)  цели и задачи проводимого тестирования.</w:t>
      </w:r>
    </w:p>
    <w:p w:rsidR="000D1903" w:rsidRDefault="000D1903" w:rsidP="000D190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2.4. В целях получения информированного согласия обучающихся в образовательной организации проводится собрание обучающихся, на котором уполномоченный представитель образовательной организации доводит до их сведения цели и задачи проводимого тестирования.</w:t>
      </w:r>
    </w:p>
    <w:p w:rsidR="000D1903" w:rsidRDefault="000D1903" w:rsidP="000D1903">
      <w:pPr>
        <w:pStyle w:val="a4"/>
        <w:tabs>
          <w:tab w:val="left" w:pos="851"/>
          <w:tab w:val="left" w:pos="170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В ходе тестирования каждый обучающийся, заполняет анонимную анкету социально-психологического тестирования в режиме </w:t>
      </w:r>
      <w:proofErr w:type="gramStart"/>
      <w:r>
        <w:rPr>
          <w:sz w:val="28"/>
          <w:szCs w:val="28"/>
        </w:rPr>
        <w:t>он-</w:t>
      </w:r>
      <w:proofErr w:type="spellStart"/>
      <w:r>
        <w:rPr>
          <w:sz w:val="28"/>
          <w:szCs w:val="28"/>
        </w:rPr>
        <w:t>лайн</w:t>
      </w:r>
      <w:proofErr w:type="spellEnd"/>
      <w:proofErr w:type="gramEnd"/>
      <w:r>
        <w:rPr>
          <w:sz w:val="28"/>
          <w:szCs w:val="28"/>
        </w:rPr>
        <w:t xml:space="preserve">, доступ на сеанс осуществляется по индивидуальному паролю, который сообщает сопровождающий процедуру педагог (психолог, </w:t>
      </w:r>
      <w:r>
        <w:rPr>
          <w:sz w:val="28"/>
          <w:szCs w:val="28"/>
          <w:lang w:val="en-US"/>
        </w:rPr>
        <w:t>IT</w:t>
      </w:r>
      <w:r>
        <w:rPr>
          <w:sz w:val="28"/>
          <w:szCs w:val="28"/>
        </w:rPr>
        <w:t>-специалист).</w:t>
      </w:r>
    </w:p>
    <w:p w:rsidR="000D1903" w:rsidRDefault="000D1903" w:rsidP="000D190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2.6. При проведении тестирования в каждой аудитории присутствует член Комиссии.</w:t>
      </w:r>
    </w:p>
    <w:p w:rsidR="000D1903" w:rsidRDefault="000D1903" w:rsidP="000D190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2.7. При проведении тестирования допускается присутствие в аудитории в качестве наблюдателей родителей (законных представителей) обучающихся, участвующих в тестировании.</w:t>
      </w:r>
    </w:p>
    <w:p w:rsidR="000D1903" w:rsidRDefault="000D1903" w:rsidP="000D190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2.8. Перед началом проведения тестирования члены Комиссии проводят инструктаж обучающихся, участвующих в тестировании, в том числе информируют об условиях тестирования и его продолжительности.</w:t>
      </w:r>
    </w:p>
    <w:p w:rsidR="000D1903" w:rsidRDefault="000D1903" w:rsidP="000D190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2.9.  С целью обеспечения конфиденциальности результатов тестирования во время его проведения не допускается свободное общение между обучающимися, участвующими в тестировании, перемещение по аудитории. 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 w:rsidR="000D1903" w:rsidRDefault="000D1903" w:rsidP="000D190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2.10. Руководитель образовательной организации, проводящей тестирование, обеспечивает хранение в течение года информированных согласий в условиях, гарантирующих конфиденциальность и невозможность несанкционированного доступа к ним.</w:t>
      </w:r>
    </w:p>
    <w:p w:rsidR="000D1903" w:rsidRDefault="000D1903" w:rsidP="000D1903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D1903" w:rsidRDefault="000D1903" w:rsidP="000D1903">
      <w:pPr>
        <w:numPr>
          <w:ilvl w:val="0"/>
          <w:numId w:val="1"/>
        </w:num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Обработка, анализ и направление результатов тестирования.</w:t>
      </w:r>
    </w:p>
    <w:p w:rsidR="000D1903" w:rsidRDefault="000D1903" w:rsidP="000D1903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D1903" w:rsidRDefault="000D1903" w:rsidP="000D190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 Для подведения итогов тестирования, результаты тестирования направляются:</w:t>
      </w:r>
    </w:p>
    <w:p w:rsidR="000D1903" w:rsidRDefault="000D1903" w:rsidP="000D190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руководителями муниципальных образовательных организаций – в муниципальные органы, осуществляющие управление в сфере образования, </w:t>
      </w:r>
      <w:r>
        <w:rPr>
          <w:sz w:val="28"/>
          <w:szCs w:val="28"/>
        </w:rPr>
        <w:t xml:space="preserve">а также Региональному оператору </w:t>
      </w:r>
      <w:r>
        <w:rPr>
          <w:bCs/>
          <w:sz w:val="28"/>
          <w:szCs w:val="28"/>
        </w:rPr>
        <w:t>на электронный адрес: ocpprik@rostobr.ru с пометкой «ТЕСТИРОВАНИЕ».</w:t>
      </w:r>
      <w:r>
        <w:rPr>
          <w:rFonts w:eastAsia="Calibri"/>
          <w:sz w:val="28"/>
          <w:szCs w:val="28"/>
          <w:lang w:eastAsia="en-US"/>
        </w:rPr>
        <w:t xml:space="preserve"> Результаты тестирования передаются на основании акта передачи результатов тестирования (приложение № 4);</w:t>
      </w:r>
    </w:p>
    <w:p w:rsidR="000D1903" w:rsidRDefault="000D1903" w:rsidP="000D190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руководителями государственных образовательных организаций, профессиональных образовательных организаций, подведомственных министерству общего и профессионального образования в органы исполнительной власти Ростовской области по ведомственной подчиненности, а также Региональному оператору</w:t>
      </w:r>
      <w:r>
        <w:rPr>
          <w:bCs/>
          <w:sz w:val="28"/>
          <w:szCs w:val="28"/>
        </w:rPr>
        <w:t xml:space="preserve"> на электронный адрес: ocpprik@rostobr.ru с пометкой «ТЕСТИРОВАНИЕ».</w:t>
      </w:r>
      <w:r>
        <w:rPr>
          <w:rFonts w:eastAsia="Calibri"/>
          <w:sz w:val="28"/>
          <w:szCs w:val="28"/>
          <w:lang w:eastAsia="en-US"/>
        </w:rPr>
        <w:t xml:space="preserve"> Результаты тестирования передаются на основании акта передачи результатов </w:t>
      </w:r>
      <w:proofErr w:type="gramStart"/>
      <w:r>
        <w:rPr>
          <w:rFonts w:eastAsia="Calibri"/>
          <w:sz w:val="28"/>
          <w:szCs w:val="28"/>
          <w:lang w:eastAsia="en-US"/>
        </w:rPr>
        <w:t>тестирования  (</w:t>
      </w:r>
      <w:proofErr w:type="gramEnd"/>
      <w:r>
        <w:rPr>
          <w:rFonts w:eastAsia="Calibri"/>
          <w:sz w:val="28"/>
          <w:szCs w:val="28"/>
          <w:lang w:eastAsia="en-US"/>
        </w:rPr>
        <w:t xml:space="preserve">приложение № 4); </w:t>
      </w:r>
    </w:p>
    <w:p w:rsidR="000D1903" w:rsidRDefault="000D1903" w:rsidP="000D190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руководителями образовательных организациях высшего образования – Региональному оператору</w:t>
      </w:r>
      <w:r>
        <w:rPr>
          <w:bCs/>
          <w:sz w:val="28"/>
          <w:szCs w:val="28"/>
        </w:rPr>
        <w:t xml:space="preserve"> на электронный адрес: ocpprik@rostobr.ru с </w:t>
      </w:r>
      <w:r>
        <w:rPr>
          <w:bCs/>
          <w:sz w:val="28"/>
          <w:szCs w:val="28"/>
        </w:rPr>
        <w:lastRenderedPageBreak/>
        <w:t>пометкой «ТЕСТИРОВАНИЕ».</w:t>
      </w:r>
      <w:r>
        <w:rPr>
          <w:rFonts w:eastAsia="Calibri"/>
          <w:sz w:val="28"/>
          <w:szCs w:val="28"/>
          <w:lang w:eastAsia="en-US"/>
        </w:rPr>
        <w:t xml:space="preserve"> Результаты тестирования передаются на основании акта передачи результатов </w:t>
      </w:r>
      <w:proofErr w:type="gramStart"/>
      <w:r>
        <w:rPr>
          <w:rFonts w:eastAsia="Calibri"/>
          <w:sz w:val="28"/>
          <w:szCs w:val="28"/>
          <w:lang w:eastAsia="en-US"/>
        </w:rPr>
        <w:t>тестирования  (</w:t>
      </w:r>
      <w:proofErr w:type="gramEnd"/>
      <w:r>
        <w:rPr>
          <w:rFonts w:eastAsia="Calibri"/>
          <w:sz w:val="28"/>
          <w:szCs w:val="28"/>
          <w:lang w:eastAsia="en-US"/>
        </w:rPr>
        <w:t>приложение № 4).</w:t>
      </w:r>
    </w:p>
    <w:p w:rsidR="000D1903" w:rsidRDefault="000D1903" w:rsidP="000D19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 Муниципальные органы, осуществляющие управление в сфере образования, осуществляют взаимодействие с муниципальными образовательными организациями, проводящими тестирование, по приему результатов тестирования.</w:t>
      </w:r>
    </w:p>
    <w:p w:rsidR="000D1903" w:rsidRDefault="000D1903" w:rsidP="000D190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3.3. Муниципальные органы, осуществляющие управление в сфере образования, обеспечивают выполнение обработки и анализа результатов тестирования с момента их </w:t>
      </w:r>
      <w:proofErr w:type="gramStart"/>
      <w:r>
        <w:rPr>
          <w:rFonts w:eastAsia="Calibri"/>
          <w:sz w:val="28"/>
          <w:szCs w:val="28"/>
          <w:lang w:eastAsia="en-US"/>
        </w:rPr>
        <w:t>получения,  от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образовательных организаций, расположенных на территории данного муниципального образования, и проводящих тестирование. Обработанные и проанализированные данные о результатах тестирования направляются в министерство общего и профессионального образования Ростовской области, министерство здравоохранения Ростовской области, </w:t>
      </w:r>
      <w:r>
        <w:rPr>
          <w:sz w:val="28"/>
          <w:szCs w:val="28"/>
        </w:rPr>
        <w:t xml:space="preserve">департамент по делам казачества и кадетских учебных заведений Ростовской области, министерство культуры Ростовской области, министерство по физической культуре и спорту Ростовской области, в Совет ректоров ВУЗов Ростовской области </w:t>
      </w:r>
      <w:r>
        <w:rPr>
          <w:rFonts w:eastAsia="Calibri"/>
          <w:sz w:val="28"/>
          <w:szCs w:val="28"/>
          <w:lang w:eastAsia="en-US"/>
        </w:rPr>
        <w:t>(приложение № 5).</w:t>
      </w:r>
    </w:p>
    <w:p w:rsidR="000D1903" w:rsidRDefault="000D1903" w:rsidP="000D19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3.4.  Обработка и анализ результатов тестирования осуществляется созданной на основании распорядительного документа муниципального органа, осуществляющего управление в сфере образования, рабочей группой, в состав которой входят по одному члену от комиссий, обеспечивающих организационно-техническое сопровождение тестирования в каждой образовательной организации, проводящей тестирование, а также специалисты муниципального органа, осуществляющего управление в сфере образования. В случае необходимости к обработке и анализу результатов тестирования могут привлекаться специалисты иных образовательных организаций и учреждений системы образования, действующие на территории данного муниципального объединения (организации дополнительного образования детей, центры психолого-педагогической, медицинской и социальной помощи и др.).</w:t>
      </w:r>
    </w:p>
    <w:p w:rsidR="000D1903" w:rsidRDefault="000D1903" w:rsidP="000D19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3.5. При обработке и анализе результатов тестирования допускается присутствие в качестве наблюдателей родителей (законных представителей) обучающихся, участвующих в тестировании.</w:t>
      </w:r>
    </w:p>
    <w:p w:rsidR="000D1903" w:rsidRDefault="000D1903" w:rsidP="000D19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3.6. Муниципальные органы, осуществляющие управление в сфере образования, определяют места хранения актов передачи результатов тестирования, результатов тестирования обучающихся общеобразовательных организаций, профессиональных образовательных организаций и образовательных организаций высшего образования, расположенных на территории данного муниципального образования, и обеспечивают соблюдение конфиденциальности при их хранении и использовании. Указанные документы хранятся в течение 3 лет со дня обработки и анализа данных.</w:t>
      </w:r>
    </w:p>
    <w:p w:rsidR="000D1903" w:rsidRDefault="000D1903" w:rsidP="000D1903">
      <w:pPr>
        <w:numPr>
          <w:ilvl w:val="0"/>
          <w:numId w:val="1"/>
        </w:num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Итоги тестирования</w:t>
      </w:r>
    </w:p>
    <w:p w:rsidR="000D1903" w:rsidRDefault="000D1903" w:rsidP="000D190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4.1. Министерство общего и профессионального образования Ростовской области на основании обработанных и проанализированных </w:t>
      </w:r>
      <w:r>
        <w:rPr>
          <w:rFonts w:eastAsia="Calibri"/>
          <w:sz w:val="28"/>
          <w:szCs w:val="28"/>
          <w:lang w:eastAsia="en-US"/>
        </w:rPr>
        <w:lastRenderedPageBreak/>
        <w:t>данных о результатах тестирования, полученных от Регионального оператора, составляет  отчет о  результатах тестирования с указанием образовательных организаций, принявших участие в нем (с информацией об адресах образовательных организаций, о количестве участников тестирования, процентах «группы риска» и т.д.), и в срок до 15 августа передает его в министерство здравоохранения Ростовской области для планирования дополнительных мер по профилактике немедицинского потребления обучающимися наркотических средств и психотропных веществ.</w:t>
      </w:r>
    </w:p>
    <w:p w:rsidR="000D1903" w:rsidRDefault="000D1903" w:rsidP="000D1903">
      <w:pPr>
        <w:pStyle w:val="a4"/>
        <w:widowControl w:val="0"/>
        <w:numPr>
          <w:ilvl w:val="1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отчета о результатах тестирования Министерством общего и профессионального образования Ростовской области совместно с заинтересованными органами исполнительной власти Ростовской области, органами местного самоуправления муниципальных образований Ростовской области, органами и учреждениями профилактики наркомании Ростовской области, принимаются дополнительные меры по повышению эффективности проведения антинаркотической профилактической работы в тех образовательных организациях, где количество обучающихся, находящихся в «группе риска» по формированию зависимости от наркотических средств и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веществ, превышает средний показатель, выявленный по результатам тестирования в Ростовской области.</w:t>
      </w:r>
    </w:p>
    <w:p w:rsidR="000D1903" w:rsidRDefault="000D1903" w:rsidP="000D190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4.3. Список образовательных организаций, участвующих в проведении профилактических медицинских осмотров обучающихся, составленный министерством здравоохранения Ростовской области в соответствии с пунктами 6,7 Приказа Минздрава России от 06.10.2014 № 581 н «О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веществ» направляется  министерством  общего и профессионального образования Ростовской области в муниципальные  органы, осуществляющие управление в сфере образования, государственные общеобразовательные организации, профессиональные образовательные организации.</w:t>
      </w:r>
    </w:p>
    <w:p w:rsidR="000D1903" w:rsidRDefault="000D1903" w:rsidP="000D1903">
      <w:pPr>
        <w:suppressAutoHyphens/>
        <w:ind w:firstLine="595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Список образовательных организаций может рассматриваться и согласовываться с представителями органов и организаций системы профилактики </w:t>
      </w:r>
      <w:r>
        <w:rPr>
          <w:sz w:val="28"/>
          <w:szCs w:val="28"/>
        </w:rPr>
        <w:t>незаконного потребления наркотических средств и психотропных веществ, наркомании и токсикомании в Ростовской области.</w:t>
      </w:r>
    </w:p>
    <w:p w:rsidR="000D1903" w:rsidRDefault="000D1903" w:rsidP="000D190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4.4. Руководителями (уполномоченными должностными лицами) образовательных организаций, участвующих в проведении профилактических медицинских осмотров обучающихся, составляются и утверждаются поименные списки обучающихся и не позднее чем за 1 месяц до начала календарного года направляются в медицинскую организацию, проводящую профилактические медицинские осмотры на территории муниципального образования, где </w:t>
      </w:r>
      <w:proofErr w:type="gramStart"/>
      <w:r>
        <w:rPr>
          <w:rFonts w:eastAsia="Calibri"/>
          <w:sz w:val="28"/>
          <w:szCs w:val="28"/>
          <w:lang w:eastAsia="en-US"/>
        </w:rPr>
        <w:t>расположена  данная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образовательная организация.</w:t>
      </w:r>
    </w:p>
    <w:p w:rsidR="000D1903" w:rsidRDefault="000D1903" w:rsidP="000D190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4.5. Медицинская организация после получения от руководителя (уполномоченного должностного лица) образовательной организации поименного списка составляет календарный план проведения </w:t>
      </w:r>
      <w:r>
        <w:rPr>
          <w:rFonts w:eastAsia="Calibri"/>
          <w:sz w:val="28"/>
          <w:szCs w:val="28"/>
          <w:lang w:eastAsia="en-US"/>
        </w:rPr>
        <w:lastRenderedPageBreak/>
        <w:t>профилактических медицинских осмотров с указанием дат и мест их проведения (далее - календарный план).</w:t>
      </w:r>
    </w:p>
    <w:p w:rsidR="000D1903" w:rsidRDefault="000D1903" w:rsidP="000D190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4.6. Календарный план согласовывается медицинской организацией с руководителем (уполномоченным должностным лицом) образовательной организации, утверждается руководителем (уполномоченным должностным лицом) медицинской организации и доводится до сведения медицинских работников, участвующих в проведении профилактических медицинских осмотров.</w:t>
      </w:r>
    </w:p>
    <w:p w:rsidR="00E92105" w:rsidRDefault="00E92105"/>
    <w:sectPr w:rsidR="00E92105" w:rsidSect="000D19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05081"/>
    <w:multiLevelType w:val="multilevel"/>
    <w:tmpl w:val="4F3E4E2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" w15:restartNumberingAfterBreak="0">
    <w:nsid w:val="53DF69FD"/>
    <w:multiLevelType w:val="multilevel"/>
    <w:tmpl w:val="CE88C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458" w:hanging="750"/>
      </w:pPr>
    </w:lvl>
    <w:lvl w:ilvl="2">
      <w:start w:val="1"/>
      <w:numFmt w:val="decimal"/>
      <w:isLgl/>
      <w:lvlText w:val="%1.%2.%3."/>
      <w:lvlJc w:val="left"/>
      <w:pPr>
        <w:ind w:left="1806" w:hanging="75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abstractNum w:abstractNumId="2" w15:restartNumberingAfterBreak="0">
    <w:nsid w:val="67DB0E91"/>
    <w:multiLevelType w:val="multilevel"/>
    <w:tmpl w:val="E1482832"/>
    <w:lvl w:ilvl="0">
      <w:start w:val="1"/>
      <w:numFmt w:val="decimal"/>
      <w:lvlText w:val="%1."/>
      <w:lvlJc w:val="left"/>
      <w:pPr>
        <w:ind w:left="1788" w:hanging="1080"/>
      </w:p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Calibri"/>
      </w:rPr>
    </w:lvl>
  </w:abstractNum>
  <w:num w:numId="1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03"/>
    <w:rsid w:val="000D1903"/>
    <w:rsid w:val="00E9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63A92"/>
  <w15:chartTrackingRefBased/>
  <w15:docId w15:val="{88B80EDF-4A38-43CB-BA6A-454C06525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190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1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1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pprik@rost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2064</Words>
  <Characters>11767</Characters>
  <Application>Microsoft Office Word</Application>
  <DocSecurity>0</DocSecurity>
  <Lines>98</Lines>
  <Paragraphs>27</Paragraphs>
  <ScaleCrop>false</ScaleCrop>
  <Company/>
  <LinksUpToDate>false</LinksUpToDate>
  <CharactersWithSpaces>13804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7</dc:creator>
  <cp:keywords/>
  <dc:description/>
  <cp:lastModifiedBy>Admin 7</cp:lastModifiedBy>
  <cp:revision>1</cp:revision>
  <dcterms:created xsi:type="dcterms:W3CDTF">2019-11-12T15:02:00Z</dcterms:created>
  <dcterms:modified xsi:type="dcterms:W3CDTF">2019-11-12T15:03:00Z</dcterms:modified>
</cp:coreProperties>
</file>