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135A2">
      <w:pPr>
        <w:pStyle w:val="6"/>
        <w:ind w:left="0"/>
        <w:jc w:val="center"/>
        <w:rPr>
          <w:rFonts w:hint="default"/>
          <w:b/>
          <w:bCs/>
          <w:lang w:val="ru-RU"/>
        </w:rPr>
      </w:pPr>
      <w:r>
        <w:rPr>
          <w:b/>
          <w:bCs/>
        </w:rPr>
        <w:t xml:space="preserve">Информационно-аналитическая справка «О результатах деятельности ШВР по итогам 1 полугодия 2024-2025 учебного года» в </w:t>
      </w:r>
      <w:r>
        <w:rPr>
          <w:b/>
          <w:bCs/>
          <w:lang w:val="ru-RU"/>
        </w:rPr>
        <w:t>МБОУ</w:t>
      </w:r>
      <w:r>
        <w:rPr>
          <w:rFonts w:hint="default"/>
          <w:b/>
          <w:bCs/>
          <w:lang w:val="ru-RU"/>
        </w:rPr>
        <w:t xml:space="preserve"> СОШ №36 г.Шахты</w:t>
      </w:r>
    </w:p>
    <w:p w14:paraId="4063363C">
      <w:pPr>
        <w:pStyle w:val="6"/>
        <w:spacing w:before="1"/>
        <w:ind w:left="159" w:right="133" w:firstLine="710"/>
        <w:jc w:val="both"/>
      </w:pPr>
      <w:r>
        <w:t>Воспитание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личности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ключевых</w:t>
      </w:r>
      <w:r>
        <w:rPr>
          <w:spacing w:val="1"/>
        </w:rPr>
        <w:t xml:space="preserve"> </w:t>
      </w:r>
      <w:r>
        <w:t>приоритетов</w:t>
      </w:r>
      <w:r>
        <w:rPr>
          <w:spacing w:val="1"/>
        </w:rPr>
        <w:t xml:space="preserve"> </w:t>
      </w:r>
      <w:r>
        <w:t>государственной политики в области образования.</w:t>
      </w:r>
      <w:r>
        <w:rPr>
          <w:spacing w:val="1"/>
        </w:rPr>
        <w:t xml:space="preserve"> </w:t>
      </w:r>
      <w:r>
        <w:t>На основании реализации</w:t>
      </w:r>
      <w:r>
        <w:rPr>
          <w:spacing w:val="1"/>
        </w:rPr>
        <w:t xml:space="preserve"> </w:t>
      </w:r>
      <w:r>
        <w:t>федерального</w:t>
      </w:r>
      <w:r>
        <w:rPr>
          <w:spacing w:val="1"/>
        </w:rPr>
        <w:t xml:space="preserve"> </w:t>
      </w:r>
      <w:r>
        <w:t>проекта</w:t>
      </w:r>
      <w:r>
        <w:rPr>
          <w:spacing w:val="1"/>
        </w:rPr>
        <w:t xml:space="preserve"> </w:t>
      </w:r>
      <w:r>
        <w:t>«Патриотического</w:t>
      </w:r>
      <w:r>
        <w:rPr>
          <w:spacing w:val="1"/>
        </w:rPr>
        <w:t xml:space="preserve"> </w:t>
      </w:r>
      <w:r>
        <w:t>воспитание</w:t>
      </w:r>
      <w:r>
        <w:rPr>
          <w:spacing w:val="1"/>
        </w:rPr>
        <w:t xml:space="preserve"> </w:t>
      </w:r>
      <w:r>
        <w:t>граждан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Федерации», в соответствии с планом мероприятий по реализации Стратегии</w:t>
      </w:r>
      <w:r>
        <w:rPr>
          <w:spacing w:val="1"/>
        </w:rPr>
        <w:t xml:space="preserve"> </w:t>
      </w:r>
      <w:r>
        <w:t>развития воспитания в 2021-2025 годах, в целях координации 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школе,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преступлений</w:t>
      </w:r>
      <w:r>
        <w:rPr>
          <w:spacing w:val="1"/>
        </w:rPr>
        <w:t xml:space="preserve"> </w:t>
      </w:r>
      <w:r>
        <w:t>среди</w:t>
      </w:r>
      <w:r>
        <w:rPr>
          <w:spacing w:val="-67"/>
        </w:rPr>
        <w:t xml:space="preserve"> </w:t>
      </w:r>
      <w:r>
        <w:t>несовершеннолетних, формирования общепринятых норм культуры поведения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здорового</w:t>
      </w:r>
      <w:r>
        <w:rPr>
          <w:spacing w:val="1"/>
        </w:rPr>
        <w:t xml:space="preserve"> </w:t>
      </w:r>
      <w:r>
        <w:t>образа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координацию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школе</w:t>
      </w:r>
      <w:r>
        <w:rPr>
          <w:spacing w:val="1"/>
        </w:rPr>
        <w:t xml:space="preserve"> </w:t>
      </w:r>
      <w:r>
        <w:t>осуществлял</w:t>
      </w:r>
      <w:r>
        <w:rPr>
          <w:spacing w:val="1"/>
        </w:rPr>
        <w:t xml:space="preserve"> </w:t>
      </w:r>
      <w:r>
        <w:t>штаб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(ШВР).</w:t>
      </w:r>
      <w:r>
        <w:rPr>
          <w:spacing w:val="1"/>
        </w:rPr>
        <w:t xml:space="preserve"> </w:t>
      </w:r>
    </w:p>
    <w:p w14:paraId="7478F6F0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Основной</w:t>
      </w:r>
      <w:r>
        <w:rPr>
          <w:rFonts w:hint="default" w:ascii="Times New Roman" w:hAnsi="Times New Roman" w:cs="Times New Roman"/>
          <w:spacing w:val="1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целью деятельности штаба воспитательной работы в 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>МБОУ СОШ №36 г. Шахты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(ШВР)</w:t>
      </w:r>
      <w:r>
        <w:rPr>
          <w:rFonts w:hint="default" w:ascii="Times New Roman" w:hAnsi="Times New Roman" w:cs="Times New Roman"/>
          <w:spacing w:val="1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 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 – </w:t>
      </w: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>личностное развитие школьников, проявляющееся:</w:t>
      </w:r>
    </w:p>
    <w:p w14:paraId="6AAC8A08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 xml:space="preserve">1) в усвоении ими знаний основных норм, которые общество выработало на основе этих ценностей (то есть, в усвоении ими социально значимых знаний); </w:t>
      </w:r>
    </w:p>
    <w:p w14:paraId="769D8BB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>2) в развитии их позитивных отношений к этим общественным ценностям (то есть в развитии их социально значимых отношений);</w:t>
      </w:r>
    </w:p>
    <w:p w14:paraId="111B3D90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>3) в приобретении ими соответствующего этим ценностям опыта поведения, опыта применения сформированных знаний и отношений на практике (то есть в приобретении ими опыта осуществления социально значимых дел).</w:t>
      </w:r>
    </w:p>
    <w:p w14:paraId="578E6085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>Данная цель ориентирует педагогов не на обеспечение соответствия личности ребенка единому уровню воспитанности, а на обеспечение позитивной динамики развития его личности. В связи с этим важно сочетание усилий педагога по развитию личности ребенка и усилий самого ребенка по своему саморазвитию. Их сотрудничество, партнерские отношения являются важным фактором успеха в достижении цели.</w:t>
      </w:r>
    </w:p>
    <w:p w14:paraId="4B91623E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Основная цель воспитания применительно к возрастным особенностям школьников позволяет выделить в ней следующие </w:t>
      </w:r>
      <w:r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  <w:t>целевые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 приоритеты</w:t>
      </w:r>
      <w:r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  <w:t>:</w:t>
      </w:r>
    </w:p>
    <w:p w14:paraId="2C35B618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</w:pPr>
    </w:p>
    <w:p w14:paraId="7A6316C9">
      <w:pPr>
        <w:pStyle w:val="12"/>
        <w:shd w:val="clear"/>
        <w:jc w:val="center"/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  <w:t>Уровень начального общего образования</w:t>
      </w:r>
    </w:p>
    <w:p w14:paraId="14C3E07E">
      <w:pPr>
        <w:pStyle w:val="12"/>
        <w:shd w:val="clear"/>
        <w:ind w:firstLine="708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  <w:t xml:space="preserve">В воспитании детей младшего школьного возраста таким целевым приоритетом является </w:t>
      </w:r>
      <w:r>
        <w:rPr>
          <w:rStyle w:val="13"/>
          <w:rFonts w:hint="default" w:ascii="Times New Roman" w:hAnsi="Times New Roman" w:eastAsia="Calibri" w:cs="Times New Roman"/>
          <w:i w:val="0"/>
          <w:sz w:val="28"/>
          <w:szCs w:val="28"/>
          <w:highlight w:val="none"/>
        </w:rPr>
        <w:t xml:space="preserve">создание благоприятных условий для усвоения школьниками социально значимых знаний – знаний основных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норм и традиций того общества, в котором они живут. </w:t>
      </w:r>
    </w:p>
    <w:p w14:paraId="19E90D4D">
      <w:pPr>
        <w:pStyle w:val="12"/>
        <w:shd w:val="clear"/>
        <w:ind w:firstLine="708"/>
        <w:jc w:val="both"/>
        <w:rPr>
          <w:rStyle w:val="14"/>
          <w:rFonts w:hint="default" w:ascii="Times New Roman" w:hAnsi="Times New Roman" w:cs="Times New Roman"/>
          <w:i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Calibri" w:cs="Times New Roman"/>
          <w:i w:val="0"/>
          <w:sz w:val="28"/>
          <w:szCs w:val="28"/>
          <w:highlight w:val="none"/>
        </w:rPr>
        <w:t xml:space="preserve">Знание их станет базой для развития социально значимых отношений школьников и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накопления ими опыта осуществления социально значимых дел и </w:t>
      </w:r>
      <w:r>
        <w:rPr>
          <w:rStyle w:val="13"/>
          <w:rFonts w:hint="default" w:ascii="Times New Roman" w:hAnsi="Times New Roman" w:eastAsia="Calibri" w:cs="Times New Roman"/>
          <w:i w:val="0"/>
          <w:sz w:val="28"/>
          <w:szCs w:val="28"/>
          <w:highlight w:val="none"/>
        </w:rPr>
        <w:t>в дальнейшем</w:t>
      </w:r>
      <w:r>
        <w:rPr>
          <w:rStyle w:val="13"/>
          <w:rFonts w:hint="default" w:ascii="Times New Roman" w:hAnsi="Times New Roman" w:eastAsia="Calibri" w:cs="Times New Roman"/>
          <w:sz w:val="28"/>
          <w:szCs w:val="28"/>
          <w:highlight w:val="none"/>
        </w:rPr>
        <w:t>,</w:t>
      </w: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 в подростковом и юношеском возрасте</w:t>
      </w:r>
      <w:r>
        <w:rPr>
          <w:rStyle w:val="13"/>
          <w:rFonts w:hint="default" w:ascii="Times New Roman" w:hAnsi="Times New Roman" w:eastAsia="Calibri" w:cs="Times New Roman"/>
          <w:sz w:val="28"/>
          <w:szCs w:val="28"/>
          <w:highlight w:val="none"/>
        </w:rPr>
        <w:t>.</w:t>
      </w:r>
      <w:r>
        <w:rPr>
          <w:rStyle w:val="13"/>
          <w:rFonts w:hint="default" w:ascii="Times New Roman" w:hAnsi="Times New Roman" w:eastAsia="Calibri" w:cs="Times New Roman"/>
          <w:i w:val="0"/>
          <w:sz w:val="28"/>
          <w:szCs w:val="28"/>
          <w:highlight w:val="none"/>
        </w:rPr>
        <w:t xml:space="preserve"> К наиболее важным из них относятся следующие: </w:t>
      </w:r>
    </w:p>
    <w:p w14:paraId="2B291764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>- быть любящим, послушным и отзывчивым сыном (дочерью), братом (сестрой), внуком (внучкой); уважать старших и заботиться о младших членах семьи; выполнять посильную для ребёнка домашнюю работу, помогая старшим;</w:t>
      </w:r>
    </w:p>
    <w:p w14:paraId="16ACF422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быть трудолюбивым, следуя принципу «делу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—</w:t>
      </w: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 время, потехе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—</w:t>
      </w: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 час» как в учебных занятиях, так и в домашних делах, доводить начатое дело до конца;</w:t>
      </w:r>
    </w:p>
    <w:p w14:paraId="37C9BB30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знать и любить свою Родину – свой родной дом, двор, улицу, город, село, свою страну; </w:t>
      </w:r>
    </w:p>
    <w:p w14:paraId="00116309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беречь и охранять природу (ухаживать за комнатными растениями в классе или дома, заботиться о своих домашних питомцах и, по возможности, о бездомных животных в своем дворе; подкармливать птиц в морозные зимы; не засорять бытовым мусором улицы, леса, водоёмы);  </w:t>
      </w:r>
    </w:p>
    <w:p w14:paraId="3531C8DE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проявлять миролюбие — не затевать конфликтов и стремиться решать спорные вопросы, не прибегая к силе; </w:t>
      </w:r>
    </w:p>
    <w:p w14:paraId="11565957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>- стремиться узнавать что-то новое, проявлять любознательность, ценить знания;</w:t>
      </w:r>
    </w:p>
    <w:p w14:paraId="6F10830B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>- быть вежливым и опрятным, скромным и приветливым;</w:t>
      </w:r>
    </w:p>
    <w:p w14:paraId="32BFEF1C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соблюдать правила личной гигиены, режим дня, вести здоровый образ жизни; </w:t>
      </w:r>
    </w:p>
    <w:p w14:paraId="7F7ED737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>- уметь сопереживать, проявлять сострадание к попавшим в беду; стремиться устанавливать хорошие отношения с другими людьми; уметь прощать обиды, защищать слабых, по мере возможности помогать нуждающимся в этом людям; уважительно относиться к людям иной национальной или религиозной принадлежности, иного имущественного положения, людям с ограниченными возможностями здоровья;</w:t>
      </w:r>
    </w:p>
    <w:p w14:paraId="7BF701E2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- быть уверенным в себе, открытым и общительным, не стесняться быть в чём-то непохожим на других ребят; уметь ставить перед собой цели и проявлять инициативу, отстаивать своё мнение и действовать самостоятельно, без помощи старших.  </w:t>
      </w:r>
    </w:p>
    <w:p w14:paraId="69FB324F">
      <w:pPr>
        <w:pStyle w:val="12"/>
        <w:shd w:val="clear"/>
        <w:jc w:val="both"/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Style w:val="14"/>
          <w:rFonts w:hint="default" w:ascii="Times New Roman" w:hAnsi="Times New Roman" w:cs="Times New Roman"/>
          <w:sz w:val="28"/>
          <w:szCs w:val="28"/>
          <w:highlight w:val="none"/>
        </w:rPr>
        <w:t xml:space="preserve">Знание младшим школьником данных социальных норм и традиций, понимание важности следования им имеет особое значение для ребенка этого возраста, поскольку облегчает его вхождение в широкий социальный мир, в открывающуюся ему систему общественных отношений. </w:t>
      </w:r>
    </w:p>
    <w:p w14:paraId="65E10427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</w:pPr>
    </w:p>
    <w:p w14:paraId="01F78F9F">
      <w:pPr>
        <w:pStyle w:val="12"/>
        <w:shd w:val="clear"/>
        <w:jc w:val="center"/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  <w:t>Уровень основного общего образования</w:t>
      </w:r>
    </w:p>
    <w:p w14:paraId="650749AE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  <w:t xml:space="preserve"> В воспитании детей подросткового возраста таким приоритетом является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создание благоприятных условий для развития социально значимых отношений школьников, и, прежде всего, ценностных отношений:</w:t>
      </w:r>
    </w:p>
    <w:p w14:paraId="3C8B9F62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к семье как главной опоре в жизни человека и источнику его счастья;</w:t>
      </w:r>
    </w:p>
    <w:p w14:paraId="065F538D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дне; </w:t>
      </w:r>
    </w:p>
    <w:p w14:paraId="1A6F4F29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оберегать; </w:t>
      </w:r>
    </w:p>
    <w:p w14:paraId="0568B64D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к природе как источнику жизни на Земле, основе самого ее существования, нуждающейся в защите и постоянном внимании со стороны человека; </w:t>
      </w:r>
    </w:p>
    <w:p w14:paraId="132014F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к миру как главному принципу человеческого общежития, условию крепкой дружбы, налаживания отношений с коллегами по работе в будущем и создания благоприятного микроклимата в своей собственной семье;</w:t>
      </w:r>
    </w:p>
    <w:p w14:paraId="509718E1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к знаниям как интеллектуальному ресурсу, обеспечивающему будущее человека, как результату кропотливого, но увлекательного учебного труда; </w:t>
      </w:r>
    </w:p>
    <w:p w14:paraId="446346A7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самовыражение;</w:t>
      </w:r>
    </w:p>
    <w:p w14:paraId="06709164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к здоровью как залогу долгой и активной жизни человека, его хорошего настроения и оптимистичного взгляда на мир;</w:t>
      </w:r>
    </w:p>
    <w:p w14:paraId="025447AF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взаимоподдерживающие отношения, дающие человеку радость общения и позволяющие избегать чувства одиночества;</w:t>
      </w:r>
    </w:p>
    <w:p w14:paraId="4D952FF2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к самим себе как хозяевам своей судьбы, самоопределяющимся и самореализующимся личностям, отвечающим за свое собственное будущее. </w:t>
      </w:r>
    </w:p>
    <w:p w14:paraId="3AF4D52F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Данный ценностный аспект человеческой жизни чрезвычайно важен для личностного развития школьника, так как именно ценности во многом определяют его жизненные цели, его поступки, его повседневную жизнь. Выделение данного приоритета в воспитании школьников, обучающихся на ступени основного общего образования, связано с особенностями детей подросткового возраста: с их стремлением утвердить себя как личность в системе отношений, свойственных взрослому миру. В этом возрасте особую значимость для детей приобретает становление их собственной жизненной позиции, собственных ценностных ориентаций. Подростковый возраст – наиболее удачный возраст для развития социально значимых отношений школьников.</w:t>
      </w:r>
    </w:p>
    <w:p w14:paraId="301E6ACA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</w:pPr>
    </w:p>
    <w:p w14:paraId="0189CFFC">
      <w:pPr>
        <w:pStyle w:val="12"/>
        <w:shd w:val="clear"/>
        <w:jc w:val="center"/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/>
          <w:bCs/>
          <w:i w:val="0"/>
          <w:iCs/>
          <w:sz w:val="28"/>
          <w:szCs w:val="28"/>
          <w:highlight w:val="none"/>
        </w:rPr>
        <w:t>Уровень среднего общего образования</w:t>
      </w:r>
    </w:p>
    <w:p w14:paraId="1A3C24B2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</w:p>
    <w:p w14:paraId="7E22A5F4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bCs/>
          <w:i w:val="0"/>
          <w:iCs/>
          <w:sz w:val="28"/>
          <w:szCs w:val="28"/>
          <w:highlight w:val="none"/>
        </w:rPr>
        <w:t xml:space="preserve">В воспитании детей юношеского возраста таким приоритетом является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создание благоприятных условий для приобретения школьниками опыта осуществления социально значимых дел.</w:t>
      </w:r>
    </w:p>
    <w:p w14:paraId="504EF873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Calibri" w:cs="Times New Roman"/>
          <w:i w:val="0"/>
          <w:sz w:val="28"/>
          <w:szCs w:val="28"/>
          <w:highlight w:val="none"/>
        </w:rPr>
        <w:t xml:space="preserve">Выделение данного приоритета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связано с особенностями школьников юношеского возраста: с их потребностью в жизненном самоопределении, в выборе дальнейшего жизненного пути, который открывается перед ними на пороге самостоятельной взрослой жизни. Сделать правильный выбор старшеклассникам поможет имеющийся у них реальный практический опыт, который они могут приобрести в том числе и в школе. Важно, чтобы опыт оказался социально значимым, так как именно он поможет гармоничному вхождению школьников во взрослую жизнь окружающего их общества. Это:</w:t>
      </w:r>
    </w:p>
    <w:p w14:paraId="3E7E038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опыт дел, направленных на заботу о своей семье, родных и близких; </w:t>
      </w:r>
    </w:p>
    <w:p w14:paraId="1B4DEFDD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трудовой опыт, опыт участия в производственной практике;</w:t>
      </w:r>
    </w:p>
    <w:p w14:paraId="28AE927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опыт дел, направленных на пользу своему родному городу или селу, стране в целом, опыт деятельного выражения собственной гражданской позиции; </w:t>
      </w:r>
    </w:p>
    <w:p w14:paraId="519BFFE1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опыт природоохранных дел;</w:t>
      </w:r>
    </w:p>
    <w:p w14:paraId="08002D9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опыт разрешения возникающих конфликтных ситуаций в школе, дома или на улице;</w:t>
      </w:r>
    </w:p>
    <w:p w14:paraId="1E2010F5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опыт самостоятельного приобретения новых знаний, проведения научных исследований, опыт проектной деятельности;</w:t>
      </w:r>
    </w:p>
    <w:p w14:paraId="5D947F5C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опыт изучения, защиты и восстановления культурного наследия человечества, опыт создания собственных произведений культуры, опыт творческого самовыражения; </w:t>
      </w:r>
    </w:p>
    <w:p w14:paraId="54F73E4A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опыт ведения здорового образа жизни и заботы о здоровье других людей; </w:t>
      </w:r>
    </w:p>
    <w:p w14:paraId="2546346B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опыт оказания помощи окружающим, заботы о малышах или пожилых людях, волонтерский опыт;</w:t>
      </w:r>
    </w:p>
    <w:p w14:paraId="4AAA6F32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опыт самопознания и самоанализа, опыт социально приемлемого самовыражения и самореализации.</w:t>
      </w:r>
    </w:p>
    <w:p w14:paraId="0FE99E63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iCs/>
          <w:sz w:val="28"/>
          <w:szCs w:val="28"/>
          <w:highlight w:val="none"/>
        </w:rPr>
        <w:t>Добросовестная работа педагогов, направленная на достижение поставленной цели,позволит ребенку получить необходимые социальные навыки, которые помогут ему лучше ориентироваться в сложном мире человеческих взаимоотношений, эффективнее налаживать коммуникацию с окружающими, увереннее себя чувствовать во взаимодействии с ними, продуктивнее сотрудничать с людьми разных возрастов и разного социального положения, смелее искать и находить выходы из трудных жизненных ситуаций, осмысленнее выбирать свой жизненный путь в сложных поисках счастья для себя и окружающих его людей.</w:t>
      </w:r>
    </w:p>
    <w:p w14:paraId="5B54184F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Достижению поставленной основной цели воспитания школьников будет способствовать решение следующих основных задач:</w:t>
      </w:r>
    </w:p>
    <w:p w14:paraId="03F05A64">
      <w:pPr>
        <w:pStyle w:val="12"/>
        <w:shd w:val="clear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- реализовывать</w:t>
      </w:r>
      <w:r>
        <w:rPr>
          <w:rFonts w:hint="default" w:ascii="Times New Roman" w:hAnsi="Times New Roman" w:cs="Times New Roman"/>
          <w:sz w:val="28"/>
          <w:szCs w:val="28"/>
          <w:highlight w:val="none"/>
          <w:lang w:val="ru-RU"/>
        </w:rPr>
        <w:t xml:space="preserve"> 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воспитательные возможности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о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 xml:space="preserve">бщешкольных ключевых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дел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,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 поддерживать традиции их 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коллективного планирования, организации, проведения и анализа в школьном сообществе;</w:t>
      </w:r>
    </w:p>
    <w:p w14:paraId="621091A9">
      <w:pPr>
        <w:pStyle w:val="12"/>
        <w:shd w:val="clear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- реализовывать потенциал классного руководства в воспитании школьников, - поддерживать активное участие классных сообществ в жизни школы;</w:t>
      </w:r>
    </w:p>
    <w:p w14:paraId="7C2ACCB8">
      <w:pPr>
        <w:pStyle w:val="12"/>
        <w:shd w:val="clear"/>
        <w:jc w:val="both"/>
        <w:rPr>
          <w:rFonts w:hint="default" w:ascii="Times New Roman" w:hAnsi="Times New Roman" w:cs="Times New Roman"/>
          <w:i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-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вовлекать школьников во</w:t>
      </w: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внеурочную деятельности и дополнительное образование,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реализовывать их воспитательные возможности</w:t>
      </w:r>
      <w:r>
        <w:rPr>
          <w:rFonts w:hint="default" w:ascii="Times New Roman" w:hAnsi="Times New Roman" w:cs="Times New Roman"/>
          <w:i/>
          <w:w w:val="0"/>
          <w:sz w:val="28"/>
          <w:szCs w:val="28"/>
          <w:highlight w:val="none"/>
        </w:rPr>
        <w:t>;</w:t>
      </w:r>
    </w:p>
    <w:p w14:paraId="76312BB0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- использовать в воспитании детей возможности школьного урока, поддерживать использование на уроках интерактивных форм занятий с учащимися; </w:t>
      </w:r>
    </w:p>
    <w:p w14:paraId="2E2B01D8">
      <w:pPr>
        <w:pStyle w:val="12"/>
        <w:shd w:val="clear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инициировать и поддерживать ученическое самоуправление – как на уровне школы, так и на уровне классных сообществ; </w:t>
      </w:r>
    </w:p>
    <w:p w14:paraId="3AA171BC">
      <w:pPr>
        <w:pStyle w:val="12"/>
        <w:shd w:val="clear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- поддерживать деятельность функционирующих на базе школы д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етских общественных объединений и организаций;</w:t>
      </w:r>
    </w:p>
    <w:p w14:paraId="035E1584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-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организовывать для школьников</w:t>
      </w: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 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экскурсии, экспедиции, походы и реализовывать их воспитательный потенциал;</w:t>
      </w:r>
    </w:p>
    <w:p w14:paraId="3C424CDD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-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организовывать профориентационную работу со школьниками;</w:t>
      </w:r>
    </w:p>
    <w:p w14:paraId="63FF74C8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 xml:space="preserve">организовать работу школьных медиа, реализовывать их воспитательный потенциал; </w:t>
      </w:r>
    </w:p>
    <w:p w14:paraId="5278DE99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развиват</w:t>
      </w: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ь </w:t>
      </w:r>
      <w:r>
        <w:rPr>
          <w:rFonts w:hint="default" w:ascii="Times New Roman" w:hAnsi="Times New Roman" w:cs="Times New Roman"/>
          <w:w w:val="0"/>
          <w:sz w:val="28"/>
          <w:szCs w:val="28"/>
          <w:highlight w:val="none"/>
        </w:rPr>
        <w:t>предметно-эстетическую среду школы</w:t>
      </w:r>
      <w:r>
        <w:rPr>
          <w:rStyle w:val="13"/>
          <w:rFonts w:hint="default" w:ascii="Times New Roman" w:hAnsi="Times New Roman" w:eastAsia="№Е" w:cs="Times New Roman"/>
          <w:sz w:val="28"/>
          <w:szCs w:val="28"/>
          <w:highlight w:val="none"/>
        </w:rPr>
        <w:t xml:space="preserve"> </w:t>
      </w: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и реализовывать ее воспитательные возможности;</w:t>
      </w:r>
    </w:p>
    <w:p w14:paraId="0126040F">
      <w:pPr>
        <w:pStyle w:val="12"/>
        <w:shd w:val="clear"/>
        <w:jc w:val="both"/>
        <w:rPr>
          <w:rFonts w:hint="default" w:ascii="Times New Roman" w:hAnsi="Times New Roman" w:cs="Times New Roman"/>
          <w:i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- организовать работу с семьями школьников, их родителями или законными представителями, направленную на совместное решение проблем личностного развития детей.</w:t>
      </w:r>
    </w:p>
    <w:p w14:paraId="7F5CDDA9">
      <w:pPr>
        <w:pStyle w:val="12"/>
        <w:shd w:val="clear"/>
        <w:ind w:firstLine="708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  <w:r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  <w:t>Планомерная реализация поставленных задач позволит организовать в школе интересную и событийно насыщенную жизнь детей и педагогов, что станет эффективным способом профилактики антисоциального поведения школьников.</w:t>
      </w:r>
    </w:p>
    <w:p w14:paraId="6B7699D2">
      <w:pPr>
        <w:shd w:val="clear"/>
        <w:spacing w:after="0"/>
        <w:ind w:firstLine="426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Вся воспитательная работа за 2023-2024 учебный год проводилась согласно инвариантным и вариативным модулям и направлениям.</w:t>
      </w:r>
    </w:p>
    <w:p w14:paraId="246332C8">
      <w:pPr>
        <w:pStyle w:val="12"/>
        <w:shd w:val="clear"/>
        <w:jc w:val="both"/>
        <w:rPr>
          <w:rStyle w:val="13"/>
          <w:rFonts w:hint="default" w:ascii="Times New Roman" w:hAnsi="Times New Roman" w:eastAsia="№Е" w:cs="Times New Roman"/>
          <w:i w:val="0"/>
          <w:sz w:val="28"/>
          <w:szCs w:val="28"/>
          <w:highlight w:val="none"/>
        </w:rPr>
      </w:pPr>
    </w:p>
    <w:p w14:paraId="5F37B8CB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b/>
          <w:sz w:val="28"/>
          <w:szCs w:val="28"/>
          <w:highlight w:val="none"/>
        </w:rPr>
        <w:t>Приоритетные направления воспитательной работы школы на 202</w:t>
      </w:r>
      <w:r>
        <w:rPr>
          <w:rFonts w:hint="default" w:ascii="Times New Roman" w:hAnsi="Times New Roman" w:cs="Times New Roman"/>
          <w:b/>
          <w:sz w:val="28"/>
          <w:szCs w:val="28"/>
          <w:highlight w:val="none"/>
          <w:lang w:val="ru-RU"/>
        </w:rPr>
        <w:t>4</w:t>
      </w:r>
      <w:r>
        <w:rPr>
          <w:rFonts w:hint="default" w:ascii="Times New Roman" w:hAnsi="Times New Roman" w:cs="Times New Roman"/>
          <w:b/>
          <w:sz w:val="28"/>
          <w:szCs w:val="28"/>
          <w:highlight w:val="none"/>
        </w:rPr>
        <w:t>-202</w:t>
      </w:r>
      <w:r>
        <w:rPr>
          <w:rFonts w:hint="default" w:ascii="Times New Roman" w:hAnsi="Times New Roman" w:cs="Times New Roman"/>
          <w:b/>
          <w:sz w:val="28"/>
          <w:szCs w:val="28"/>
          <w:highlight w:val="none"/>
          <w:lang w:val="ru-RU"/>
        </w:rPr>
        <w:t xml:space="preserve">5 </w:t>
      </w:r>
      <w:r>
        <w:rPr>
          <w:rFonts w:hint="default" w:ascii="Times New Roman" w:hAnsi="Times New Roman" w:cs="Times New Roman"/>
          <w:b/>
          <w:sz w:val="28"/>
          <w:szCs w:val="28"/>
          <w:highlight w:val="none"/>
        </w:rPr>
        <w:t>учебный год</w:t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: </w:t>
      </w:r>
    </w:p>
    <w:p w14:paraId="310CF425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гражданско-патриотическое; </w:t>
      </w:r>
    </w:p>
    <w:p w14:paraId="15494203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духовно - нравственное; </w:t>
      </w:r>
    </w:p>
    <w:p w14:paraId="1433B0B9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спортивно-оздоровительное; </w:t>
      </w:r>
    </w:p>
    <w:p w14:paraId="0228E572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экологическое воспитание; </w:t>
      </w:r>
    </w:p>
    <w:p w14:paraId="12F6277F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 xml:space="preserve">- профилактическая работа; </w:t>
      </w:r>
    </w:p>
    <w:p w14:paraId="61ED25DA">
      <w:pPr>
        <w:shd w:val="clear"/>
        <w:spacing w:after="0" w:line="240" w:lineRule="auto"/>
        <w:ind w:firstLine="360"/>
        <w:jc w:val="both"/>
        <w:rPr>
          <w:rFonts w:hint="default" w:ascii="Times New Roman" w:hAnsi="Times New Roman" w:cs="Times New Roman"/>
          <w:sz w:val="28"/>
          <w:szCs w:val="28"/>
          <w:highlight w:val="none"/>
        </w:rPr>
      </w:pPr>
      <w:r>
        <w:rPr>
          <w:rFonts w:hint="default" w:ascii="Times New Roman" w:hAnsi="Times New Roman" w:cs="Times New Roman"/>
          <w:sz w:val="28"/>
          <w:szCs w:val="28"/>
          <w:highlight w:val="none"/>
        </w:rPr>
        <w:t>- работа с родителями.</w:t>
      </w:r>
    </w:p>
    <w:p w14:paraId="43349A7A">
      <w:pPr>
        <w:shd w:val="clear"/>
        <w:spacing w:before="100" w:beforeAutospacing="1" w:after="100" w:afterAutospacing="1" w:line="240" w:lineRule="auto"/>
        <w:jc w:val="both"/>
        <w:rPr>
          <w:sz w:val="28"/>
        </w:rPr>
      </w:pPr>
      <w:r>
        <w:rPr>
          <w:rFonts w:hint="default" w:ascii="Times New Roman" w:hAnsi="Times New Roman" w:eastAsia="Times New Roman" w:cs="Times New Roman"/>
          <w:sz w:val="28"/>
          <w:szCs w:val="28"/>
          <w:highlight w:val="none"/>
          <w:lang w:eastAsia="ru-RU"/>
        </w:rPr>
        <w:tab/>
      </w:r>
      <w:r>
        <w:rPr>
          <w:rFonts w:hint="default" w:ascii="Times New Roman" w:hAnsi="Times New Roman" w:cs="Times New Roman"/>
          <w:sz w:val="28"/>
          <w:szCs w:val="28"/>
          <w:highlight w:val="none"/>
        </w:rPr>
        <w:t>Для решения поставленных задач в МБОУ СОШ №36 г. Шахт</w:t>
      </w:r>
      <w:r>
        <w:rPr>
          <w:rFonts w:ascii="Times New Roman" w:hAnsi="Times New Roman" w:cs="Times New Roman"/>
          <w:sz w:val="28"/>
          <w:szCs w:val="28"/>
          <w:highlight w:val="none"/>
        </w:rPr>
        <w:t>ы был разработан план воспитательной работы на 202</w:t>
      </w:r>
      <w:r>
        <w:rPr>
          <w:rFonts w:hint="default" w:cs="Times New Roman"/>
          <w:sz w:val="28"/>
          <w:szCs w:val="28"/>
          <w:highlight w:val="none"/>
          <w:lang w:val="ru-RU"/>
        </w:rPr>
        <w:t>4</w:t>
      </w:r>
      <w:r>
        <w:rPr>
          <w:rFonts w:ascii="Times New Roman" w:hAnsi="Times New Roman" w:cs="Times New Roman"/>
          <w:sz w:val="28"/>
          <w:szCs w:val="28"/>
          <w:highlight w:val="none"/>
        </w:rPr>
        <w:t>-</w:t>
      </w:r>
      <w:r>
        <w:rPr>
          <w:rFonts w:hint="default" w:cs="Times New Roman"/>
          <w:sz w:val="28"/>
          <w:szCs w:val="28"/>
          <w:highlight w:val="none"/>
          <w:lang w:val="ru-RU"/>
        </w:rPr>
        <w:t>2025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учебный год, направленный на создание условий для реализации участия в воспитательном процессе всех членов педагогического коллектива, педагогов дополнительного образования, обучающихся и родителей. </w:t>
      </w:r>
    </w:p>
    <w:p w14:paraId="14A0E12B">
      <w:pPr>
        <w:pStyle w:val="6"/>
        <w:ind w:right="128" w:firstLine="706"/>
        <w:jc w:val="both"/>
      </w:pPr>
      <w:r>
        <w:t>ШВР</w:t>
      </w:r>
      <w:r>
        <w:rPr>
          <w:spacing w:val="1"/>
        </w:rPr>
        <w:t xml:space="preserve"> </w:t>
      </w:r>
      <w:r>
        <w:t>совместно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Советом</w:t>
      </w:r>
      <w:r>
        <w:rPr>
          <w:spacing w:val="1"/>
        </w:rPr>
        <w:t xml:space="preserve"> </w:t>
      </w:r>
      <w:r>
        <w:t>профилактики</w:t>
      </w:r>
      <w:r>
        <w:rPr>
          <w:spacing w:val="1"/>
        </w:rPr>
        <w:t xml:space="preserve"> </w:t>
      </w:r>
      <w:r>
        <w:t>безнадзорности,</w:t>
      </w:r>
      <w:r>
        <w:rPr>
          <w:spacing w:val="1"/>
        </w:rPr>
        <w:t xml:space="preserve"> </w:t>
      </w:r>
      <w:r>
        <w:t>правонарушений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употребления</w:t>
      </w:r>
      <w:r>
        <w:rPr>
          <w:spacing w:val="1"/>
        </w:rPr>
        <w:t xml:space="preserve"> </w:t>
      </w:r>
      <w:r>
        <w:t>ПАВ</w:t>
      </w:r>
      <w:r>
        <w:rPr>
          <w:spacing w:val="1"/>
        </w:rPr>
        <w:t xml:space="preserve"> </w:t>
      </w:r>
      <w:r>
        <w:t>среди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rPr>
          <w:lang w:val="ru-RU"/>
        </w:rPr>
        <w:t>МБОУ</w:t>
      </w:r>
      <w:r>
        <w:rPr>
          <w:rFonts w:hint="default"/>
          <w:lang w:val="ru-RU"/>
        </w:rPr>
        <w:t xml:space="preserve"> СОШ №36 г. Шахты</w:t>
      </w:r>
      <w:r>
        <w:t xml:space="preserve"> осуществляет:</w:t>
      </w:r>
    </w:p>
    <w:p w14:paraId="7A9A48A0">
      <w:pPr>
        <w:pStyle w:val="6"/>
        <w:ind w:left="14" w:leftChars="0" w:right="642" w:firstLine="866" w:firstLineChars="0"/>
        <w:jc w:val="both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130175</wp:posOffset>
            </wp:positionV>
            <wp:extent cx="47625" cy="2857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296545</wp:posOffset>
            </wp:positionV>
            <wp:extent cx="180975" cy="762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/>
          <w:lang w:val="ru-RU"/>
        </w:rPr>
        <w:t xml:space="preserve">- </w:t>
      </w:r>
      <w:r>
        <w:t>организацию работы по профилактике безнадзорности и правонарушений;</w:t>
      </w:r>
    </w:p>
    <w:p w14:paraId="7AEADFB2">
      <w:pPr>
        <w:pStyle w:val="6"/>
        <w:ind w:left="14" w:leftChars="0" w:right="642" w:firstLine="866" w:firstLineChars="0"/>
        <w:jc w:val="both"/>
      </w:pPr>
      <w:r>
        <w:rPr>
          <w:rFonts w:hint="default"/>
          <w:lang w:val="ru-RU"/>
        </w:rPr>
        <w:t xml:space="preserve">- </w:t>
      </w:r>
      <w:r>
        <w:t>выявление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семей,</w:t>
      </w:r>
      <w:r>
        <w:rPr>
          <w:spacing w:val="-7"/>
        </w:rPr>
        <w:t xml:space="preserve"> </w:t>
      </w:r>
      <w:r>
        <w:t>находящихся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социально</w:t>
      </w:r>
      <w:r>
        <w:rPr>
          <w:spacing w:val="-5"/>
        </w:rPr>
        <w:t xml:space="preserve"> </w:t>
      </w:r>
      <w:r>
        <w:t>опасном</w:t>
      </w:r>
      <w:r>
        <w:rPr>
          <w:spacing w:val="-4"/>
        </w:rPr>
        <w:t xml:space="preserve"> </w:t>
      </w:r>
      <w:r>
        <w:t>положении;</w:t>
      </w:r>
    </w:p>
    <w:p w14:paraId="1F94AEE5">
      <w:pPr>
        <w:pStyle w:val="9"/>
        <w:numPr>
          <w:numId w:val="0"/>
        </w:numPr>
        <w:tabs>
          <w:tab w:val="left" w:pos="319"/>
        </w:tabs>
        <w:ind w:left="114" w:leftChars="52" w:right="123" w:rightChars="0" w:firstLine="761" w:firstLineChars="272"/>
        <w:jc w:val="both"/>
        <w:rPr>
          <w:sz w:val="28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вовлечение обучающихся, в том числе и находящихся в социально опасном</w:t>
      </w:r>
      <w:r>
        <w:rPr>
          <w:spacing w:val="1"/>
          <w:sz w:val="28"/>
        </w:rPr>
        <w:t xml:space="preserve"> </w:t>
      </w:r>
      <w:r>
        <w:rPr>
          <w:sz w:val="28"/>
        </w:rPr>
        <w:t>положении, в работу кружков и спортивных секций, досуговую деятельность во</w:t>
      </w:r>
      <w:r>
        <w:rPr>
          <w:spacing w:val="-67"/>
          <w:sz w:val="28"/>
        </w:rPr>
        <w:t xml:space="preserve"> </w:t>
      </w:r>
      <w:r>
        <w:rPr>
          <w:sz w:val="28"/>
        </w:rPr>
        <w:t>внеурочное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каникулярное</w:t>
      </w:r>
      <w:r>
        <w:rPr>
          <w:spacing w:val="1"/>
          <w:sz w:val="28"/>
        </w:rPr>
        <w:t xml:space="preserve"> </w:t>
      </w:r>
      <w:r>
        <w:rPr>
          <w:sz w:val="28"/>
        </w:rPr>
        <w:t>время,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социокультурными</w:t>
      </w:r>
      <w:r>
        <w:rPr>
          <w:spacing w:val="-67"/>
          <w:sz w:val="28"/>
        </w:rPr>
        <w:t xml:space="preserve"> </w:t>
      </w:r>
      <w:r>
        <w:rPr>
          <w:sz w:val="28"/>
        </w:rPr>
        <w:t>центрами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муниципальном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образовании,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детскими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молодежными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организациями;</w:t>
      </w:r>
    </w:p>
    <w:p w14:paraId="26064B27">
      <w:pPr>
        <w:pStyle w:val="9"/>
        <w:numPr>
          <w:numId w:val="0"/>
        </w:numPr>
        <w:tabs>
          <w:tab w:val="left" w:pos="823"/>
        </w:tabs>
        <w:spacing w:before="2" w:line="237" w:lineRule="auto"/>
        <w:ind w:left="114" w:leftChars="52" w:right="132" w:rightChars="0" w:firstLine="761" w:firstLineChars="272"/>
        <w:jc w:val="both"/>
        <w:rPr>
          <w:sz w:val="32"/>
        </w:rPr>
      </w:pPr>
      <w:r>
        <w:rPr>
          <w:rFonts w:hint="default"/>
          <w:sz w:val="28"/>
          <w:lang w:val="ru-RU"/>
        </w:rPr>
        <w:t xml:space="preserve">- </w:t>
      </w:r>
      <w:r>
        <w:rPr>
          <w:sz w:val="28"/>
        </w:rPr>
        <w:t>развитие</w:t>
      </w:r>
      <w:r>
        <w:rPr>
          <w:spacing w:val="22"/>
          <w:sz w:val="28"/>
        </w:rPr>
        <w:t xml:space="preserve"> </w:t>
      </w:r>
      <w:r>
        <w:rPr>
          <w:sz w:val="28"/>
        </w:rPr>
        <w:t>системы</w:t>
      </w:r>
      <w:r>
        <w:rPr>
          <w:spacing w:val="22"/>
          <w:sz w:val="28"/>
        </w:rPr>
        <w:t xml:space="preserve"> </w:t>
      </w:r>
      <w:r>
        <w:rPr>
          <w:sz w:val="28"/>
        </w:rPr>
        <w:t>медиации</w:t>
      </w:r>
      <w:r>
        <w:rPr>
          <w:spacing w:val="17"/>
          <w:sz w:val="28"/>
        </w:rPr>
        <w:t xml:space="preserve"> </w:t>
      </w:r>
      <w:r>
        <w:rPr>
          <w:sz w:val="28"/>
        </w:rPr>
        <w:t>для</w:t>
      </w:r>
      <w:r>
        <w:rPr>
          <w:spacing w:val="24"/>
          <w:sz w:val="28"/>
        </w:rPr>
        <w:t xml:space="preserve"> </w:t>
      </w:r>
      <w:r>
        <w:rPr>
          <w:sz w:val="28"/>
        </w:rPr>
        <w:t>разрешения</w:t>
      </w:r>
      <w:r>
        <w:rPr>
          <w:spacing w:val="22"/>
          <w:sz w:val="28"/>
        </w:rPr>
        <w:t xml:space="preserve"> </w:t>
      </w:r>
      <w:r>
        <w:rPr>
          <w:sz w:val="28"/>
        </w:rPr>
        <w:t>потенциальных</w:t>
      </w:r>
      <w:r>
        <w:rPr>
          <w:spacing w:val="17"/>
          <w:sz w:val="28"/>
        </w:rPr>
        <w:t xml:space="preserve"> </w:t>
      </w:r>
      <w:r>
        <w:rPr>
          <w:sz w:val="28"/>
        </w:rPr>
        <w:t>конфликтов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детской</w:t>
      </w:r>
      <w:r>
        <w:rPr>
          <w:spacing w:val="1"/>
          <w:sz w:val="28"/>
        </w:rPr>
        <w:t xml:space="preserve"> </w:t>
      </w:r>
      <w:r>
        <w:rPr>
          <w:sz w:val="28"/>
        </w:rPr>
        <w:t>среде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рамках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образовательного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процесса,</w:t>
      </w:r>
      <w:r>
        <w:rPr>
          <w:spacing w:val="1"/>
          <w:sz w:val="28"/>
        </w:rPr>
        <w:t xml:space="preserve"> </w:t>
      </w:r>
      <w:r>
        <w:rPr>
          <w:sz w:val="28"/>
        </w:rPr>
        <w:t>а</w:t>
      </w:r>
      <w:r>
        <w:rPr>
          <w:spacing w:val="1"/>
          <w:sz w:val="28"/>
        </w:rPr>
        <w:t xml:space="preserve"> </w:t>
      </w:r>
      <w:r>
        <w:rPr>
          <w:sz w:val="28"/>
        </w:rPr>
        <w:t>также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1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других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организаций,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работающих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обучающимися;</w:t>
      </w:r>
    </w:p>
    <w:p w14:paraId="5A7DE757">
      <w:pPr>
        <w:pStyle w:val="6"/>
        <w:spacing w:line="242" w:lineRule="auto"/>
        <w:ind w:left="114" w:leftChars="52" w:right="135" w:firstLine="761" w:firstLineChars="272"/>
        <w:jc w:val="both"/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150495</wp:posOffset>
            </wp:positionV>
            <wp:extent cx="47625" cy="1905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190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проведение мониторинга воспитательной, в том числе и профилактической</w:t>
      </w:r>
      <w:r>
        <w:rPr>
          <w:spacing w:val="1"/>
        </w:rPr>
        <w:t xml:space="preserve"> </w:t>
      </w:r>
      <w:r>
        <w:t>работы;</w:t>
      </w:r>
    </w:p>
    <w:p w14:paraId="2B20DC15">
      <w:pPr>
        <w:pStyle w:val="6"/>
        <w:ind w:left="114" w:leftChars="52" w:right="124" w:firstLine="761" w:firstLineChars="272"/>
        <w:jc w:val="both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900430</wp:posOffset>
            </wp:positionH>
            <wp:positionV relativeFrom="paragraph">
              <wp:posOffset>128905</wp:posOffset>
            </wp:positionV>
            <wp:extent cx="57150" cy="2857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285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организацию работы по защите обучающихся от информации, причиняющей</w:t>
      </w:r>
      <w:r>
        <w:rPr>
          <w:spacing w:val="1"/>
        </w:rPr>
        <w:t xml:space="preserve"> </w:t>
      </w:r>
      <w:r>
        <w:t>вред</w:t>
      </w:r>
      <w:r>
        <w:rPr>
          <w:spacing w:val="2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здоровью и психическому</w:t>
      </w:r>
      <w:r>
        <w:rPr>
          <w:spacing w:val="-3"/>
        </w:rPr>
        <w:t xml:space="preserve"> </w:t>
      </w:r>
      <w:r>
        <w:t>развитию.</w:t>
      </w:r>
    </w:p>
    <w:p w14:paraId="26A7E58D">
      <w:pPr>
        <w:pStyle w:val="6"/>
        <w:ind w:left="174" w:right="116" w:firstLine="696"/>
        <w:jc w:val="both"/>
      </w:pPr>
      <w:r>
        <w:t>В</w:t>
      </w:r>
      <w:r>
        <w:rPr>
          <w:spacing w:val="1"/>
        </w:rPr>
        <w:t xml:space="preserve"> </w:t>
      </w:r>
      <w:r>
        <w:t>состав</w:t>
      </w:r>
      <w:r>
        <w:rPr>
          <w:spacing w:val="1"/>
        </w:rPr>
        <w:t xml:space="preserve"> </w:t>
      </w:r>
      <w:r>
        <w:t>Штаба</w:t>
      </w:r>
      <w:r>
        <w:rPr>
          <w:spacing w:val="1"/>
        </w:rPr>
        <w:t xml:space="preserve"> </w:t>
      </w:r>
      <w:r>
        <w:t>входят</w:t>
      </w:r>
      <w:r>
        <w:rPr>
          <w:spacing w:val="1"/>
        </w:rPr>
        <w:t xml:space="preserve"> </w:t>
      </w:r>
      <w:r>
        <w:t>директор</w:t>
      </w:r>
      <w:r>
        <w:rPr>
          <w:spacing w:val="1"/>
        </w:rPr>
        <w:t xml:space="preserve"> </w:t>
      </w:r>
      <w:r>
        <w:t>школы,</w:t>
      </w:r>
      <w:r>
        <w:rPr>
          <w:spacing w:val="71"/>
        </w:rPr>
        <w:t xml:space="preserve"> </w:t>
      </w:r>
      <w:r>
        <w:t>руководитель</w:t>
      </w:r>
      <w:r>
        <w:rPr>
          <w:spacing w:val="71"/>
        </w:rPr>
        <w:t xml:space="preserve"> </w:t>
      </w:r>
      <w:r>
        <w:t>ШВР,</w:t>
      </w:r>
      <w:r>
        <w:rPr>
          <w:spacing w:val="-67"/>
        </w:rPr>
        <w:t xml:space="preserve"> </w:t>
      </w:r>
      <w:r>
        <w:rPr>
          <w:spacing w:val="0"/>
          <w:lang w:val="ru-RU"/>
        </w:rPr>
        <w:t>директор</w:t>
      </w:r>
      <w:r>
        <w:rPr>
          <w:rFonts w:hint="default"/>
          <w:spacing w:val="0"/>
          <w:lang w:val="ru-RU"/>
        </w:rPr>
        <w:t xml:space="preserve">, </w:t>
      </w:r>
      <w:r>
        <w:t>заместитель директора по ВР, советник</w:t>
      </w:r>
      <w:r>
        <w:rPr>
          <w:lang w:val="ru-RU"/>
        </w:rPr>
        <w:t>и</w:t>
      </w:r>
      <w:r>
        <w:t xml:space="preserve"> директора по воспитанию, педагог-</w:t>
      </w:r>
      <w:r>
        <w:rPr>
          <w:spacing w:val="1"/>
        </w:rPr>
        <w:t xml:space="preserve"> </w:t>
      </w:r>
      <w:r>
        <w:t>психолог. Привлекаем классных</w:t>
      </w:r>
      <w:r>
        <w:rPr>
          <w:spacing w:val="1"/>
        </w:rPr>
        <w:t xml:space="preserve"> </w:t>
      </w:r>
      <w:r>
        <w:t>руководителей,</w:t>
      </w:r>
      <w:r>
        <w:rPr>
          <w:spacing w:val="1"/>
        </w:rPr>
        <w:t xml:space="preserve"> </w:t>
      </w:r>
      <w:r>
        <w:t>руководитель</w:t>
      </w:r>
      <w:r>
        <w:rPr>
          <w:spacing w:val="1"/>
        </w:rPr>
        <w:t xml:space="preserve"> </w:t>
      </w:r>
      <w:r>
        <w:t>школьного спортивного клуба, педагог-</w:t>
      </w:r>
      <w:r>
        <w:rPr>
          <w:spacing w:val="-67"/>
        </w:rPr>
        <w:t xml:space="preserve"> </w:t>
      </w:r>
      <w:r>
        <w:t>библиотекарь.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</w:t>
      </w:r>
      <w:r>
        <w:rPr>
          <w:spacing w:val="1"/>
        </w:rPr>
        <w:t xml:space="preserve"> </w:t>
      </w:r>
      <w:r>
        <w:t>приглашаются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мере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1"/>
        </w:rPr>
        <w:t xml:space="preserve"> </w:t>
      </w:r>
      <w:r>
        <w:t>лидеры</w:t>
      </w:r>
      <w:r>
        <w:rPr>
          <w:rFonts w:hint="default"/>
          <w:lang w:val="ru-RU"/>
        </w:rPr>
        <w:t xml:space="preserve"> </w:t>
      </w:r>
      <w:r>
        <w:rPr>
          <w:spacing w:val="-67"/>
        </w:rPr>
        <w:t xml:space="preserve"> </w:t>
      </w:r>
      <w:r>
        <w:t>ученического</w:t>
      </w:r>
      <w:r>
        <w:rPr>
          <w:spacing w:val="1"/>
        </w:rPr>
        <w:t xml:space="preserve"> </w:t>
      </w:r>
      <w:r>
        <w:t>совета,</w:t>
      </w:r>
      <w:r>
        <w:rPr>
          <w:spacing w:val="1"/>
        </w:rPr>
        <w:t xml:space="preserve"> </w:t>
      </w:r>
      <w:r>
        <w:t>медицинский</w:t>
      </w:r>
      <w:r>
        <w:rPr>
          <w:spacing w:val="1"/>
        </w:rPr>
        <w:t xml:space="preserve"> </w:t>
      </w:r>
      <w:r>
        <w:t>работник,</w:t>
      </w:r>
      <w:r>
        <w:rPr>
          <w:spacing w:val="1"/>
        </w:rPr>
        <w:t xml:space="preserve"> </w:t>
      </w:r>
      <w:r>
        <w:t>инспектор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делам</w:t>
      </w:r>
      <w:r>
        <w:rPr>
          <w:spacing w:val="1"/>
        </w:rPr>
        <w:t xml:space="preserve"> </w:t>
      </w:r>
      <w:r>
        <w:t>несовершеннолетних.</w:t>
      </w:r>
    </w:p>
    <w:p w14:paraId="795AE24C">
      <w:pPr>
        <w:pStyle w:val="6"/>
        <w:spacing w:line="247" w:lineRule="auto"/>
        <w:ind w:left="174" w:right="124" w:firstLine="773"/>
        <w:jc w:val="both"/>
      </w:pPr>
      <w:r>
        <w:t>Разработан и утвержден план заседаний Штаба на 2024-2025 учебный</w:t>
      </w:r>
      <w:r>
        <w:rPr>
          <w:spacing w:val="1"/>
        </w:rPr>
        <w:t xml:space="preserve"> </w:t>
      </w:r>
      <w:r>
        <w:t>год.</w:t>
      </w:r>
      <w:r>
        <w:rPr>
          <w:spacing w:val="3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заседаниях</w:t>
      </w:r>
      <w:r>
        <w:rPr>
          <w:spacing w:val="-4"/>
        </w:rPr>
        <w:t xml:space="preserve"> </w:t>
      </w:r>
      <w:r>
        <w:t>Штаба рассматривались</w:t>
      </w:r>
      <w:r>
        <w:rPr>
          <w:spacing w:val="-2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вопросы:</w:t>
      </w:r>
    </w:p>
    <w:tbl>
      <w:tblPr>
        <w:tblStyle w:val="8"/>
        <w:tblpPr w:leftFromText="180" w:rightFromText="180" w:vertAnchor="text" w:horzAnchor="page" w:tblpX="889" w:tblpY="569"/>
        <w:tblOverlap w:val="never"/>
        <w:tblW w:w="10054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8"/>
        <w:gridCol w:w="7654"/>
        <w:gridCol w:w="1832"/>
      </w:tblGrid>
      <w:tr w14:paraId="7C484C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568" w:type="dxa"/>
            <w:vAlign w:val="center"/>
          </w:tcPr>
          <w:p w14:paraId="65AB7865">
            <w:pPr>
              <w:pStyle w:val="10"/>
              <w:ind w:right="214"/>
              <w:jc w:val="center"/>
              <w:rPr>
                <w:b/>
                <w:sz w:val="28"/>
                <w:szCs w:val="28"/>
                <w:lang w:val="en-US"/>
              </w:rPr>
            </w:pPr>
            <w:bookmarkStart w:id="4" w:name="_GoBack"/>
            <w:bookmarkEnd w:id="4"/>
            <w:r>
              <w:rPr>
                <w:b/>
                <w:sz w:val="28"/>
                <w:szCs w:val="28"/>
                <w:lang w:val="en-US"/>
              </w:rPr>
              <w:t>№</w:t>
            </w:r>
          </w:p>
        </w:tc>
        <w:tc>
          <w:tcPr>
            <w:tcW w:w="7654" w:type="dxa"/>
            <w:vAlign w:val="center"/>
          </w:tcPr>
          <w:p w14:paraId="56D5B552">
            <w:pPr>
              <w:pStyle w:val="10"/>
              <w:spacing w:line="268" w:lineRule="exact"/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Повестка</w:t>
            </w:r>
            <w:r>
              <w:rPr>
                <w:b/>
                <w:spacing w:val="-4"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заседания</w:t>
            </w:r>
          </w:p>
        </w:tc>
        <w:tc>
          <w:tcPr>
            <w:tcW w:w="1832" w:type="dxa"/>
            <w:vAlign w:val="center"/>
          </w:tcPr>
          <w:p w14:paraId="754B852E">
            <w:pPr>
              <w:pStyle w:val="10"/>
              <w:ind w:right="236"/>
              <w:jc w:val="center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en-US"/>
              </w:rPr>
              <w:t>Дата</w:t>
            </w:r>
            <w:r>
              <w:rPr>
                <w:b/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b/>
                <w:sz w:val="28"/>
                <w:szCs w:val="28"/>
                <w:lang w:val="en-US"/>
              </w:rPr>
              <w:t>проведени</w:t>
            </w:r>
            <w:r>
              <w:rPr>
                <w:b/>
                <w:sz w:val="28"/>
                <w:szCs w:val="28"/>
                <w:lang w:val="ru-RU"/>
              </w:rPr>
              <w:t>я</w:t>
            </w:r>
          </w:p>
        </w:tc>
      </w:tr>
      <w:tr w14:paraId="2594E2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0" w:hRule="atLeast"/>
        </w:trPr>
        <w:tc>
          <w:tcPr>
            <w:tcW w:w="568" w:type="dxa"/>
          </w:tcPr>
          <w:p w14:paraId="20217FB3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7654" w:type="dxa"/>
          </w:tcPr>
          <w:p w14:paraId="1AB8162C">
            <w:pPr>
              <w:pStyle w:val="10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spacing w:line="268" w:lineRule="exact"/>
              <w:ind w:hanging="709"/>
              <w:rPr>
                <w:sz w:val="28"/>
                <w:szCs w:val="28"/>
                <w:lang w:val="ru-RU"/>
              </w:rPr>
            </w:pPr>
            <w:bookmarkStart w:id="0" w:name="_Hlk127441320"/>
            <w:r>
              <w:rPr>
                <w:sz w:val="28"/>
                <w:szCs w:val="28"/>
                <w:lang w:val="ru-RU"/>
              </w:rPr>
              <w:t>План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работы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2024 - 2025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учебный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год.</w:t>
            </w:r>
          </w:p>
          <w:p w14:paraId="6DE56E61">
            <w:pPr>
              <w:pStyle w:val="10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ind w:left="107" w:right="894"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подготовке и проведении основных мероприятий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 четверти.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планах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профилактической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работы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 четверть.</w:t>
            </w:r>
          </w:p>
          <w:p w14:paraId="27FF8340">
            <w:pPr>
              <w:pStyle w:val="9"/>
              <w:numPr>
                <w:ilvl w:val="0"/>
                <w:numId w:val="1"/>
              </w:num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Анализ профилактической работы за 2023-2024 учебный год.</w:t>
            </w:r>
          </w:p>
          <w:p w14:paraId="57B76A5D">
            <w:pPr>
              <w:pStyle w:val="10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ind w:left="107" w:right="204"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социальном паспорте школы на 1 полугодие 2024-2025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учебного года.</w:t>
            </w:r>
          </w:p>
          <w:p w14:paraId="48A62E12">
            <w:pPr>
              <w:pStyle w:val="10"/>
              <w:numPr>
                <w:ilvl w:val="0"/>
                <w:numId w:val="1"/>
              </w:numPr>
              <w:tabs>
                <w:tab w:val="left" w:pos="815"/>
                <w:tab w:val="left" w:pos="816"/>
              </w:tabs>
              <w:ind w:left="107" w:right="703"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Организация и проведение добровольного социально-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психологического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тестирования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учащихся</w:t>
            </w:r>
          </w:p>
          <w:p w14:paraId="6CF5E77B">
            <w:pPr>
              <w:pStyle w:val="10"/>
              <w:numPr>
                <w:ilvl w:val="0"/>
                <w:numId w:val="1"/>
              </w:numPr>
              <w:spacing w:before="1" w:line="264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Организация занятости обучающихся во внеурочное время. </w:t>
            </w:r>
            <w:bookmarkEnd w:id="0"/>
          </w:p>
        </w:tc>
        <w:tc>
          <w:tcPr>
            <w:tcW w:w="1832" w:type="dxa"/>
          </w:tcPr>
          <w:p w14:paraId="747EEF53">
            <w:pPr>
              <w:pStyle w:val="10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  <w:lang w:val="ru-RU"/>
              </w:rPr>
              <w:t>4</w:t>
            </w:r>
            <w:r>
              <w:rPr>
                <w:sz w:val="28"/>
                <w:szCs w:val="28"/>
                <w:lang w:val="en-US"/>
              </w:rPr>
              <w:t>.09.202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14:paraId="2773E0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</w:trPr>
        <w:tc>
          <w:tcPr>
            <w:tcW w:w="568" w:type="dxa"/>
          </w:tcPr>
          <w:p w14:paraId="26F2C452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654" w:type="dxa"/>
          </w:tcPr>
          <w:p w14:paraId="43540374">
            <w:pPr>
              <w:pStyle w:val="10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right="422" w:firstLine="0"/>
              <w:rPr>
                <w:sz w:val="28"/>
                <w:szCs w:val="28"/>
                <w:lang w:val="ru-RU"/>
              </w:rPr>
            </w:pPr>
            <w:bookmarkStart w:id="1" w:name="_Hlk127442037"/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выполнении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решений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заседаний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(протокол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1),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план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мероприятий на 2 четверть.</w:t>
            </w:r>
          </w:p>
          <w:p w14:paraId="089CC9FE">
            <w:pPr>
              <w:pStyle w:val="10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right="167"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Работа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советников директора по воспитанию и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классных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руководителей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 профилактике экстремистских проявлений и вовлечение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несовершеннолетних в группы антиобщественной и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криминальной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направленности.</w:t>
            </w:r>
          </w:p>
          <w:p w14:paraId="78CC5590">
            <w:pPr>
              <w:pStyle w:val="10"/>
              <w:numPr>
                <w:ilvl w:val="0"/>
                <w:numId w:val="2"/>
              </w:numPr>
              <w:tabs>
                <w:tab w:val="left" w:pos="815"/>
                <w:tab w:val="left" w:pos="816"/>
              </w:tabs>
              <w:ind w:right="167" w:firstLine="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подготовке к реализации программы «Зимние каникулы»</w:t>
            </w:r>
            <w:bookmarkEnd w:id="1"/>
          </w:p>
        </w:tc>
        <w:tc>
          <w:tcPr>
            <w:tcW w:w="1832" w:type="dxa"/>
          </w:tcPr>
          <w:p w14:paraId="283F8B32">
            <w:pPr>
              <w:pStyle w:val="10"/>
              <w:spacing w:line="268" w:lineRule="exact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  <w:lang w:val="ru-RU"/>
              </w:rPr>
              <w:t>6</w:t>
            </w:r>
            <w:r>
              <w:rPr>
                <w:sz w:val="28"/>
                <w:szCs w:val="28"/>
                <w:lang w:val="en-US"/>
              </w:rPr>
              <w:t>.11.202</w:t>
            </w:r>
            <w:r>
              <w:rPr>
                <w:sz w:val="28"/>
                <w:szCs w:val="28"/>
                <w:lang w:val="ru-RU"/>
              </w:rPr>
              <w:t>4</w:t>
            </w:r>
          </w:p>
        </w:tc>
      </w:tr>
      <w:tr w14:paraId="1CFAFA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568" w:type="dxa"/>
          </w:tcPr>
          <w:p w14:paraId="1EC845CB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654" w:type="dxa"/>
          </w:tcPr>
          <w:p w14:paraId="57A32466">
            <w:pPr>
              <w:pStyle w:val="10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spacing w:line="268" w:lineRule="exact"/>
              <w:rPr>
                <w:sz w:val="28"/>
                <w:szCs w:val="28"/>
                <w:lang w:val="ru-RU"/>
              </w:rPr>
            </w:pPr>
            <w:bookmarkStart w:id="2" w:name="_Hlk127445626"/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выполнении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решений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заседаний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(протокол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2).</w:t>
            </w:r>
          </w:p>
          <w:p w14:paraId="28CCF70E">
            <w:pPr>
              <w:pStyle w:val="10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 итогах реализации программы «Зимние каникулы 2024-2025».</w:t>
            </w:r>
          </w:p>
          <w:p w14:paraId="38704FAF">
            <w:pPr>
              <w:pStyle w:val="10"/>
              <w:numPr>
                <w:ilvl w:val="0"/>
                <w:numId w:val="3"/>
              </w:numPr>
              <w:tabs>
                <w:tab w:val="left" w:pos="816"/>
                <w:tab w:val="left" w:pos="828"/>
              </w:tabs>
              <w:ind w:right="68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Отчет членов Штаба о профилактической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работе с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учащимся, требующих повышенного педагогического </w:t>
            </w:r>
            <w:r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внимания,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1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полугодие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2024-2025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учебного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года.</w:t>
            </w:r>
          </w:p>
          <w:p w14:paraId="2E3F8E6E">
            <w:pPr>
              <w:pStyle w:val="10"/>
              <w:numPr>
                <w:ilvl w:val="0"/>
                <w:numId w:val="3"/>
              </w:numPr>
              <w:tabs>
                <w:tab w:val="left" w:pos="815"/>
                <w:tab w:val="left" w:pos="816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мероприятиях месячника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оборонно-массовой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военно-патриотической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работы.</w:t>
            </w:r>
            <w:bookmarkEnd w:id="2"/>
          </w:p>
        </w:tc>
        <w:tc>
          <w:tcPr>
            <w:tcW w:w="1832" w:type="dxa"/>
          </w:tcPr>
          <w:p w14:paraId="1AA3F209">
            <w:pPr>
              <w:pStyle w:val="10"/>
              <w:spacing w:line="268" w:lineRule="exact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en-US"/>
              </w:rPr>
              <w:t>.01.202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14:paraId="2B28E1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568" w:type="dxa"/>
          </w:tcPr>
          <w:p w14:paraId="1EBFF25A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654" w:type="dxa"/>
          </w:tcPr>
          <w:p w14:paraId="06A1D720">
            <w:pPr>
              <w:pStyle w:val="10"/>
              <w:numPr>
                <w:ilvl w:val="0"/>
                <w:numId w:val="4"/>
              </w:numPr>
              <w:tabs>
                <w:tab w:val="left" w:pos="828"/>
              </w:tabs>
              <w:spacing w:line="26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выполнении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решений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заседаний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(протокол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№3).</w:t>
            </w:r>
          </w:p>
          <w:p w14:paraId="1CC39AFA">
            <w:pPr>
              <w:pStyle w:val="10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right="97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 итогах месячника оборонно-массовой и военно-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патриотической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работы.</w:t>
            </w:r>
          </w:p>
          <w:p w14:paraId="261807C1">
            <w:pPr>
              <w:pStyle w:val="10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right="1101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Об организации 8 марта.</w:t>
            </w:r>
          </w:p>
          <w:p w14:paraId="1BD7C5AF">
            <w:pPr>
              <w:pStyle w:val="10"/>
              <w:numPr>
                <w:ilvl w:val="0"/>
                <w:numId w:val="4"/>
              </w:numPr>
              <w:tabs>
                <w:tab w:val="left" w:pos="815"/>
                <w:tab w:val="left" w:pos="816"/>
              </w:tabs>
              <w:ind w:right="1101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подготовке к реализации программы «Весенние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каникулы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2025».</w:t>
            </w:r>
          </w:p>
        </w:tc>
        <w:tc>
          <w:tcPr>
            <w:tcW w:w="1832" w:type="dxa"/>
          </w:tcPr>
          <w:p w14:paraId="7B5A06B0">
            <w:pPr>
              <w:pStyle w:val="10"/>
              <w:spacing w:line="268" w:lineRule="exact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0</w:t>
            </w:r>
            <w:r>
              <w:rPr>
                <w:sz w:val="28"/>
                <w:szCs w:val="28"/>
                <w:lang w:val="ru-RU"/>
              </w:rPr>
              <w:t>5</w:t>
            </w:r>
            <w:r>
              <w:rPr>
                <w:sz w:val="28"/>
                <w:szCs w:val="28"/>
                <w:lang w:val="en-US"/>
              </w:rPr>
              <w:t>.03.202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14:paraId="64E9DC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568" w:type="dxa"/>
          </w:tcPr>
          <w:p w14:paraId="2B76661A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654" w:type="dxa"/>
          </w:tcPr>
          <w:p w14:paraId="020088B6">
            <w:pPr>
              <w:pStyle w:val="10"/>
              <w:numPr>
                <w:ilvl w:val="0"/>
                <w:numId w:val="5"/>
              </w:numPr>
              <w:tabs>
                <w:tab w:val="left" w:pos="828"/>
              </w:tabs>
              <w:spacing w:line="268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выполнении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решений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заседаний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(протокол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4)</w:t>
            </w:r>
          </w:p>
          <w:p w14:paraId="25AF1F8F">
            <w:pPr>
              <w:pStyle w:val="10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итогах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программы «Весенние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каникулы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2025».</w:t>
            </w:r>
          </w:p>
          <w:p w14:paraId="78EE4199">
            <w:pPr>
              <w:pStyle w:val="10"/>
              <w:numPr>
                <w:ilvl w:val="0"/>
                <w:numId w:val="5"/>
              </w:numPr>
              <w:tabs>
                <w:tab w:val="left" w:pos="815"/>
                <w:tab w:val="left" w:pos="816"/>
              </w:tabs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подготовке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реализации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программы</w:t>
            </w:r>
            <w:r>
              <w:rPr>
                <w:spacing w:val="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«Лето-2025».</w:t>
            </w:r>
          </w:p>
          <w:p w14:paraId="1A1C48F9">
            <w:pPr>
              <w:pStyle w:val="10"/>
              <w:numPr>
                <w:ilvl w:val="0"/>
                <w:numId w:val="5"/>
              </w:numPr>
              <w:tabs>
                <w:tab w:val="left" w:pos="828"/>
              </w:tabs>
              <w:spacing w:line="270" w:lineRule="atLeast"/>
              <w:ind w:right="1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 организации временного трудоустройства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несовершеннолетних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весенне-летний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период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2025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года.</w:t>
            </w:r>
          </w:p>
          <w:p w14:paraId="0750BC6A">
            <w:pPr>
              <w:pStyle w:val="10"/>
              <w:numPr>
                <w:ilvl w:val="0"/>
                <w:numId w:val="5"/>
              </w:numPr>
              <w:tabs>
                <w:tab w:val="left" w:pos="828"/>
              </w:tabs>
              <w:spacing w:line="270" w:lineRule="atLeast"/>
              <w:ind w:right="1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подготовке к празднику Дню Победы.</w:t>
            </w:r>
          </w:p>
          <w:p w14:paraId="60190B77">
            <w:pPr>
              <w:pStyle w:val="10"/>
              <w:numPr>
                <w:ilvl w:val="0"/>
                <w:numId w:val="5"/>
              </w:numPr>
              <w:tabs>
                <w:tab w:val="left" w:pos="828"/>
              </w:tabs>
              <w:spacing w:line="270" w:lineRule="atLeast"/>
              <w:ind w:right="146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 подготовке праздника «Последний звонок».</w:t>
            </w:r>
          </w:p>
        </w:tc>
        <w:tc>
          <w:tcPr>
            <w:tcW w:w="1832" w:type="dxa"/>
          </w:tcPr>
          <w:p w14:paraId="0C4DD655">
            <w:pPr>
              <w:pStyle w:val="10"/>
              <w:spacing w:line="268" w:lineRule="exact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  <w:lang w:val="en-US"/>
              </w:rPr>
              <w:t>.04.202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14:paraId="45F34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08" w:hRule="atLeast"/>
        </w:trPr>
        <w:tc>
          <w:tcPr>
            <w:tcW w:w="568" w:type="dxa"/>
          </w:tcPr>
          <w:p w14:paraId="5B2C0EAD">
            <w:pPr>
              <w:pStyle w:val="10"/>
              <w:spacing w:line="268" w:lineRule="exact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7654" w:type="dxa"/>
          </w:tcPr>
          <w:p w14:paraId="1CBF90A3">
            <w:pPr>
              <w:pStyle w:val="10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spacing w:line="270" w:lineRule="exact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выполнении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решений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заседаний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ШВР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(протокол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№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5)</w:t>
            </w:r>
          </w:p>
          <w:p w14:paraId="2C9476C2">
            <w:pPr>
              <w:pStyle w:val="10"/>
              <w:numPr>
                <w:ilvl w:val="0"/>
                <w:numId w:val="6"/>
              </w:numPr>
              <w:tabs>
                <w:tab w:val="left" w:pos="815"/>
                <w:tab w:val="left" w:pos="816"/>
              </w:tabs>
              <w:ind w:right="272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активизации</w:t>
            </w:r>
            <w:r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профилактической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работы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с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учащимися</w:t>
            </w:r>
            <w:r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и</w:t>
            </w:r>
            <w:r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родителями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накануне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летних</w:t>
            </w:r>
            <w:r>
              <w:rPr>
                <w:spacing w:val="4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каникул.</w:t>
            </w:r>
          </w:p>
          <w:p w14:paraId="55CF9146">
            <w:pPr>
              <w:pStyle w:val="10"/>
              <w:numPr>
                <w:ilvl w:val="0"/>
                <w:numId w:val="6"/>
              </w:numPr>
              <w:tabs>
                <w:tab w:val="left" w:pos="816"/>
                <w:tab w:val="left" w:pos="828"/>
              </w:tabs>
              <w:ind w:right="687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Отчет членов Штаба о профилактической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работе с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учащимся, требующих повышенного педагогического</w:t>
            </w:r>
            <w:r>
              <w:rPr>
                <w:spacing w:val="-58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внимания,</w:t>
            </w:r>
            <w:r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за</w:t>
            </w:r>
            <w:r>
              <w:rPr>
                <w:spacing w:val="-2"/>
                <w:sz w:val="28"/>
                <w:szCs w:val="28"/>
                <w:lang w:val="ru-RU"/>
              </w:rPr>
              <w:t xml:space="preserve"> 2 </w:t>
            </w:r>
            <w:r>
              <w:rPr>
                <w:spacing w:val="-1"/>
                <w:sz w:val="28"/>
                <w:szCs w:val="28"/>
                <w:lang w:val="ru-RU"/>
              </w:rPr>
              <w:t>полугодие</w:t>
            </w:r>
            <w:r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2024 - 2025</w:t>
            </w:r>
            <w:r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учебного</w:t>
            </w:r>
            <w:r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>года.</w:t>
            </w:r>
          </w:p>
          <w:p w14:paraId="0F867FD0">
            <w:pPr>
              <w:pStyle w:val="10"/>
              <w:tabs>
                <w:tab w:val="left" w:pos="828"/>
              </w:tabs>
              <w:spacing w:line="268" w:lineRule="exact"/>
              <w:rPr>
                <w:sz w:val="28"/>
                <w:szCs w:val="28"/>
                <w:lang w:val="ru-RU"/>
              </w:rPr>
            </w:pPr>
          </w:p>
        </w:tc>
        <w:tc>
          <w:tcPr>
            <w:tcW w:w="1832" w:type="dxa"/>
          </w:tcPr>
          <w:p w14:paraId="18EBFF82">
            <w:pPr>
              <w:pStyle w:val="10"/>
              <w:spacing w:line="268" w:lineRule="exact"/>
              <w:ind w:left="0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  <w:lang w:val="ru-RU"/>
              </w:rPr>
              <w:t>8</w:t>
            </w:r>
            <w:r>
              <w:rPr>
                <w:sz w:val="28"/>
                <w:szCs w:val="28"/>
                <w:lang w:val="en-US"/>
              </w:rPr>
              <w:t>.05.202</w:t>
            </w:r>
            <w:r>
              <w:rPr>
                <w:sz w:val="28"/>
                <w:szCs w:val="28"/>
                <w:lang w:val="ru-RU"/>
              </w:rPr>
              <w:t>5</w:t>
            </w:r>
          </w:p>
        </w:tc>
      </w:tr>
    </w:tbl>
    <w:p w14:paraId="50E73C70">
      <w:pPr>
        <w:pStyle w:val="6"/>
        <w:ind w:left="0" w:leftChars="0" w:right="116" w:firstLine="0" w:firstLineChars="0"/>
        <w:jc w:val="both"/>
      </w:pPr>
    </w:p>
    <w:p w14:paraId="52A3F1A8">
      <w:pPr>
        <w:pStyle w:val="6"/>
        <w:spacing w:before="134"/>
        <w:ind w:left="174" w:firstLine="653"/>
      </w:pPr>
      <w:r>
        <w:t>Разработан</w:t>
      </w:r>
      <w:r>
        <w:rPr>
          <w:spacing w:val="44"/>
        </w:rPr>
        <w:t xml:space="preserve"> </w:t>
      </w:r>
      <w:r>
        <w:t>и</w:t>
      </w:r>
      <w:r>
        <w:rPr>
          <w:spacing w:val="49"/>
        </w:rPr>
        <w:t xml:space="preserve"> </w:t>
      </w:r>
      <w:r>
        <w:t>утвержден</w:t>
      </w:r>
      <w:r>
        <w:rPr>
          <w:spacing w:val="44"/>
        </w:rPr>
        <w:t xml:space="preserve"> </w:t>
      </w:r>
      <w:r>
        <w:t>план</w:t>
      </w:r>
      <w:r>
        <w:rPr>
          <w:spacing w:val="44"/>
        </w:rPr>
        <w:t xml:space="preserve"> </w:t>
      </w:r>
      <w:r>
        <w:t>работы</w:t>
      </w:r>
      <w:r>
        <w:rPr>
          <w:spacing w:val="45"/>
        </w:rPr>
        <w:t xml:space="preserve"> </w:t>
      </w:r>
      <w:r>
        <w:t>ШВР</w:t>
      </w:r>
      <w:r>
        <w:rPr>
          <w:spacing w:val="43"/>
        </w:rPr>
        <w:t xml:space="preserve"> </w:t>
      </w:r>
      <w:r>
        <w:t>на</w:t>
      </w:r>
      <w:r>
        <w:rPr>
          <w:spacing w:val="45"/>
        </w:rPr>
        <w:t xml:space="preserve"> </w:t>
      </w:r>
      <w:r>
        <w:t>2024-2025</w:t>
      </w:r>
      <w:r>
        <w:rPr>
          <w:spacing w:val="49"/>
        </w:rPr>
        <w:t xml:space="preserve"> </w:t>
      </w:r>
      <w:r>
        <w:t>уч.год,</w:t>
      </w:r>
      <w:r>
        <w:rPr>
          <w:spacing w:val="47"/>
        </w:rPr>
        <w:t xml:space="preserve"> </w:t>
      </w:r>
      <w:r>
        <w:t>в</w:t>
      </w:r>
      <w:r>
        <w:rPr>
          <w:spacing w:val="-67"/>
        </w:rPr>
        <w:t xml:space="preserve"> </w:t>
      </w:r>
      <w:r>
        <w:t>который включены следующие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деятельности:</w:t>
      </w:r>
    </w:p>
    <w:p w14:paraId="41DE14A1">
      <w:pPr>
        <w:pStyle w:val="9"/>
        <w:numPr>
          <w:ilvl w:val="0"/>
          <w:numId w:val="7"/>
        </w:numPr>
        <w:tabs>
          <w:tab w:val="left" w:pos="280"/>
        </w:tabs>
        <w:spacing w:line="321" w:lineRule="exact"/>
        <w:ind w:left="279" w:hanging="164"/>
        <w:rPr>
          <w:sz w:val="28"/>
        </w:rPr>
      </w:pPr>
      <w:r>
        <w:rPr>
          <w:sz w:val="28"/>
        </w:rPr>
        <w:t>организационно-методическая</w:t>
      </w:r>
      <w:r>
        <w:rPr>
          <w:spacing w:val="-7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6"/>
          <w:sz w:val="28"/>
        </w:rPr>
        <w:t xml:space="preserve"> </w:t>
      </w:r>
      <w:r>
        <w:rPr>
          <w:sz w:val="28"/>
        </w:rPr>
        <w:t>членов</w:t>
      </w:r>
      <w:r>
        <w:rPr>
          <w:spacing w:val="-10"/>
          <w:sz w:val="28"/>
        </w:rPr>
        <w:t xml:space="preserve"> </w:t>
      </w:r>
      <w:r>
        <w:rPr>
          <w:sz w:val="28"/>
        </w:rPr>
        <w:t>ШВР;</w:t>
      </w:r>
    </w:p>
    <w:p w14:paraId="7FCA2B97">
      <w:pPr>
        <w:pStyle w:val="9"/>
        <w:numPr>
          <w:ilvl w:val="0"/>
          <w:numId w:val="7"/>
        </w:numPr>
        <w:tabs>
          <w:tab w:val="left" w:pos="280"/>
        </w:tabs>
        <w:spacing w:line="322" w:lineRule="exact"/>
        <w:ind w:left="279" w:hanging="164"/>
        <w:rPr>
          <w:sz w:val="28"/>
        </w:rPr>
      </w:pPr>
      <w:r>
        <w:rPr>
          <w:sz w:val="28"/>
        </w:rPr>
        <w:t>профилактическая</w:t>
      </w:r>
      <w:r>
        <w:rPr>
          <w:spacing w:val="-5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учащимися;</w:t>
      </w:r>
    </w:p>
    <w:p w14:paraId="09F74E86">
      <w:pPr>
        <w:pStyle w:val="6"/>
        <w:spacing w:line="322" w:lineRule="exact"/>
      </w:pPr>
      <w:r>
        <w:t>-индивидуальная</w:t>
      </w:r>
      <w:r>
        <w:rPr>
          <w:spacing w:val="-5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учащимися;</w:t>
      </w:r>
    </w:p>
    <w:p w14:paraId="6F8C1829">
      <w:pPr>
        <w:pStyle w:val="9"/>
        <w:numPr>
          <w:ilvl w:val="0"/>
          <w:numId w:val="7"/>
        </w:numPr>
        <w:tabs>
          <w:tab w:val="left" w:pos="280"/>
        </w:tabs>
        <w:spacing w:line="322" w:lineRule="exact"/>
        <w:ind w:left="279" w:hanging="164"/>
        <w:rPr>
          <w:sz w:val="28"/>
        </w:rPr>
      </w:pPr>
      <w:r>
        <w:rPr>
          <w:sz w:val="28"/>
        </w:rPr>
        <w:t>общешкольные</w:t>
      </w:r>
      <w:r>
        <w:rPr>
          <w:spacing w:val="-5"/>
          <w:sz w:val="28"/>
        </w:rPr>
        <w:t xml:space="preserve"> </w:t>
      </w:r>
      <w:r>
        <w:rPr>
          <w:sz w:val="28"/>
        </w:rPr>
        <w:t>мероприятия;</w:t>
      </w:r>
    </w:p>
    <w:p w14:paraId="6C87C08C">
      <w:pPr>
        <w:pStyle w:val="9"/>
        <w:numPr>
          <w:ilvl w:val="0"/>
          <w:numId w:val="7"/>
        </w:numPr>
        <w:tabs>
          <w:tab w:val="left" w:pos="423"/>
          <w:tab w:val="left" w:pos="424"/>
        </w:tabs>
        <w:spacing w:line="322" w:lineRule="exact"/>
        <w:ind w:left="423" w:hanging="308"/>
        <w:rPr>
          <w:sz w:val="28"/>
        </w:rPr>
      </w:pPr>
      <w:r>
        <w:rPr>
          <w:sz w:val="28"/>
        </w:rPr>
        <w:t>методическая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работа</w:t>
      </w:r>
      <w:r>
        <w:rPr>
          <w:spacing w:val="65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классными</w:t>
      </w:r>
      <w:r>
        <w:rPr>
          <w:spacing w:val="-3"/>
          <w:sz w:val="28"/>
        </w:rPr>
        <w:t xml:space="preserve"> </w:t>
      </w:r>
      <w:r>
        <w:rPr>
          <w:sz w:val="28"/>
        </w:rPr>
        <w:t>руководителями;</w:t>
      </w:r>
    </w:p>
    <w:p w14:paraId="2EF2AB2E">
      <w:pPr>
        <w:pStyle w:val="9"/>
        <w:numPr>
          <w:ilvl w:val="0"/>
          <w:numId w:val="7"/>
        </w:numPr>
        <w:tabs>
          <w:tab w:val="left" w:pos="280"/>
        </w:tabs>
        <w:ind w:left="279" w:hanging="164"/>
        <w:rPr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родителями;</w:t>
      </w:r>
    </w:p>
    <w:p w14:paraId="2E9DC1FA">
      <w:pPr>
        <w:pStyle w:val="9"/>
        <w:numPr>
          <w:ilvl w:val="0"/>
          <w:numId w:val="7"/>
        </w:numPr>
        <w:tabs>
          <w:tab w:val="left" w:pos="352"/>
        </w:tabs>
        <w:spacing w:line="322" w:lineRule="exact"/>
        <w:ind w:left="351" w:hanging="236"/>
        <w:rPr>
          <w:sz w:val="28"/>
        </w:rPr>
      </w:pPr>
      <w:r>
        <w:rPr>
          <w:sz w:val="28"/>
        </w:rPr>
        <w:t>информационная</w:t>
      </w:r>
      <w:r>
        <w:rPr>
          <w:spacing w:val="-9"/>
          <w:sz w:val="28"/>
        </w:rPr>
        <w:t xml:space="preserve"> </w:t>
      </w:r>
      <w:r>
        <w:rPr>
          <w:sz w:val="28"/>
        </w:rPr>
        <w:t>деятельность;</w:t>
      </w:r>
    </w:p>
    <w:p w14:paraId="75276B7C">
      <w:pPr>
        <w:pStyle w:val="9"/>
        <w:numPr>
          <w:ilvl w:val="0"/>
          <w:numId w:val="7"/>
        </w:numPr>
        <w:tabs>
          <w:tab w:val="left" w:pos="280"/>
        </w:tabs>
        <w:spacing w:line="322" w:lineRule="exact"/>
        <w:ind w:left="279" w:hanging="164"/>
        <w:rPr>
          <w:sz w:val="28"/>
        </w:rPr>
      </w:pPr>
      <w:r>
        <w:rPr>
          <w:sz w:val="28"/>
        </w:rPr>
        <w:t>работа</w:t>
      </w:r>
      <w:r>
        <w:rPr>
          <w:spacing w:val="-2"/>
          <w:sz w:val="28"/>
        </w:rPr>
        <w:t xml:space="preserve"> </w:t>
      </w:r>
      <w:r>
        <w:rPr>
          <w:sz w:val="28"/>
        </w:rPr>
        <w:t>со</w:t>
      </w:r>
      <w:r>
        <w:rPr>
          <w:spacing w:val="-3"/>
          <w:sz w:val="28"/>
        </w:rPr>
        <w:t xml:space="preserve"> </w:t>
      </w:r>
      <w:r>
        <w:rPr>
          <w:sz w:val="28"/>
        </w:rPr>
        <w:t>службами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ведомствами;</w:t>
      </w:r>
    </w:p>
    <w:p w14:paraId="045361D2">
      <w:pPr>
        <w:pStyle w:val="6"/>
      </w:pPr>
      <w:r>
        <w:t>-внутришкольный</w:t>
      </w:r>
      <w:r>
        <w:rPr>
          <w:spacing w:val="-4"/>
        </w:rPr>
        <w:t xml:space="preserve"> </w:t>
      </w:r>
      <w:r>
        <w:t>контроль.</w:t>
      </w:r>
    </w:p>
    <w:p w14:paraId="0DDC6CD0">
      <w:pPr>
        <w:pStyle w:val="6"/>
        <w:spacing w:before="4"/>
        <w:ind w:left="174" w:right="122" w:firstLine="706"/>
        <w:jc w:val="both"/>
      </w:pP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первого</w:t>
      </w:r>
      <w:r>
        <w:rPr>
          <w:spacing w:val="1"/>
        </w:rPr>
        <w:t xml:space="preserve"> </w:t>
      </w:r>
      <w:r>
        <w:t>полугодия</w:t>
      </w:r>
      <w:r>
        <w:rPr>
          <w:spacing w:val="1"/>
        </w:rPr>
        <w:t xml:space="preserve"> </w:t>
      </w:r>
      <w:r>
        <w:t>работа</w:t>
      </w:r>
      <w:r>
        <w:rPr>
          <w:spacing w:val="1"/>
        </w:rPr>
        <w:t xml:space="preserve"> </w:t>
      </w:r>
      <w:r>
        <w:t>велась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педагогическим</w:t>
      </w:r>
      <w:r>
        <w:rPr>
          <w:spacing w:val="-67"/>
        </w:rPr>
        <w:t xml:space="preserve"> </w:t>
      </w:r>
      <w:r>
        <w:t>коллективом.</w:t>
      </w:r>
      <w:r>
        <w:rPr>
          <w:spacing w:val="1"/>
        </w:rPr>
        <w:t xml:space="preserve"> </w:t>
      </w:r>
      <w:r>
        <w:t>Ведущая</w:t>
      </w:r>
      <w:r>
        <w:rPr>
          <w:spacing w:val="1"/>
        </w:rPr>
        <w:t xml:space="preserve"> </w:t>
      </w:r>
      <w:r>
        <w:t>роль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отводится</w:t>
      </w:r>
      <w:r>
        <w:rPr>
          <w:spacing w:val="1"/>
        </w:rPr>
        <w:t xml:space="preserve"> </w:t>
      </w:r>
      <w:r>
        <w:t>классным</w:t>
      </w:r>
      <w:r>
        <w:rPr>
          <w:spacing w:val="1"/>
        </w:rPr>
        <w:t xml:space="preserve"> </w:t>
      </w:r>
      <w:r>
        <w:t>руководителям, социально психологической службе школы. В своей работе с</w:t>
      </w:r>
      <w:r>
        <w:rPr>
          <w:spacing w:val="1"/>
        </w:rPr>
        <w:t xml:space="preserve"> </w:t>
      </w:r>
      <w:r>
        <w:t>учащимися</w:t>
      </w:r>
      <w:r>
        <w:rPr>
          <w:spacing w:val="1"/>
        </w:rPr>
        <w:t xml:space="preserve"> </w:t>
      </w:r>
      <w:r>
        <w:t>«группы</w:t>
      </w:r>
      <w:r>
        <w:rPr>
          <w:spacing w:val="1"/>
        </w:rPr>
        <w:t xml:space="preserve"> </w:t>
      </w:r>
      <w:r>
        <w:t>риска»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классные</w:t>
      </w:r>
      <w:r>
        <w:rPr>
          <w:spacing w:val="1"/>
        </w:rPr>
        <w:t xml:space="preserve"> </w:t>
      </w:r>
      <w:r>
        <w:t>руководители</w:t>
      </w:r>
      <w:r>
        <w:rPr>
          <w:spacing w:val="1"/>
        </w:rPr>
        <w:t xml:space="preserve"> </w:t>
      </w:r>
      <w:r>
        <w:t>используют</w:t>
      </w:r>
      <w:r>
        <w:rPr>
          <w:spacing w:val="1"/>
        </w:rPr>
        <w:t xml:space="preserve"> </w:t>
      </w:r>
      <w:r>
        <w:t>следующие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работы:</w:t>
      </w:r>
      <w:r>
        <w:rPr>
          <w:spacing w:val="1"/>
        </w:rPr>
        <w:t xml:space="preserve"> </w:t>
      </w:r>
      <w:r>
        <w:t>индивидуальные</w:t>
      </w:r>
      <w:r>
        <w:rPr>
          <w:spacing w:val="1"/>
        </w:rPr>
        <w:t xml:space="preserve"> </w:t>
      </w:r>
      <w:r>
        <w:t>беседы,</w:t>
      </w:r>
      <w:r>
        <w:rPr>
          <w:spacing w:val="1"/>
        </w:rPr>
        <w:t xml:space="preserve"> </w:t>
      </w:r>
      <w:r>
        <w:t>систему</w:t>
      </w:r>
      <w:r>
        <w:rPr>
          <w:spacing w:val="1"/>
        </w:rPr>
        <w:t xml:space="preserve"> </w:t>
      </w:r>
      <w:r>
        <w:t>классных</w:t>
      </w:r>
      <w:r>
        <w:rPr>
          <w:spacing w:val="1"/>
        </w:rPr>
        <w:t xml:space="preserve"> </w:t>
      </w:r>
      <w:r>
        <w:t>часов,</w:t>
      </w:r>
      <w:r>
        <w:rPr>
          <w:spacing w:val="1"/>
        </w:rPr>
        <w:t xml:space="preserve"> </w:t>
      </w:r>
      <w:r>
        <w:t>образовательных</w:t>
      </w:r>
      <w:r>
        <w:rPr>
          <w:spacing w:val="1"/>
        </w:rPr>
        <w:t xml:space="preserve"> </w:t>
      </w:r>
      <w:r>
        <w:t>событий,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внеклассных</w:t>
      </w:r>
      <w:r>
        <w:rPr>
          <w:spacing w:val="1"/>
        </w:rPr>
        <w:t xml:space="preserve"> </w:t>
      </w:r>
      <w:r>
        <w:t>мероприятий, профилактический совет, консультации с педагогом-психологом,</w:t>
      </w:r>
      <w:r>
        <w:rPr>
          <w:spacing w:val="-67"/>
        </w:rPr>
        <w:t xml:space="preserve"> </w:t>
      </w:r>
      <w:r>
        <w:t>посещение на</w:t>
      </w:r>
      <w:r>
        <w:rPr>
          <w:spacing w:val="1"/>
        </w:rPr>
        <w:t xml:space="preserve"> </w:t>
      </w:r>
      <w:r>
        <w:t>дому,</w:t>
      </w:r>
      <w:r>
        <w:rPr>
          <w:spacing w:val="2"/>
        </w:rPr>
        <w:t xml:space="preserve"> </w:t>
      </w:r>
      <w:r>
        <w:t>ресурсы межведомственного</w:t>
      </w:r>
      <w:r>
        <w:rPr>
          <w:spacing w:val="-1"/>
        </w:rPr>
        <w:t xml:space="preserve"> </w:t>
      </w:r>
      <w:r>
        <w:t>взаимодействия.</w:t>
      </w:r>
    </w:p>
    <w:p w14:paraId="5C4731E4">
      <w:pPr>
        <w:pStyle w:val="6"/>
        <w:ind w:left="260" w:firstLine="422"/>
      </w:pPr>
      <w:r>
        <w:t>Основными</w:t>
      </w:r>
      <w:r>
        <w:rPr>
          <w:spacing w:val="25"/>
        </w:rPr>
        <w:t xml:space="preserve"> </w:t>
      </w:r>
      <w:r>
        <w:t>традициями</w:t>
      </w:r>
      <w:r>
        <w:rPr>
          <w:spacing w:val="20"/>
        </w:rPr>
        <w:t xml:space="preserve"> </w:t>
      </w:r>
      <w:r>
        <w:t>воспитания</w:t>
      </w:r>
      <w:r>
        <w:rPr>
          <w:spacing w:val="21"/>
        </w:rPr>
        <w:t xml:space="preserve"> </w:t>
      </w:r>
      <w:r>
        <w:t>в</w:t>
      </w:r>
      <w:r>
        <w:rPr>
          <w:spacing w:val="23"/>
        </w:rPr>
        <w:t xml:space="preserve"> </w:t>
      </w:r>
      <w:bookmarkStart w:id="3" w:name="_Hlk149740382"/>
      <w:r>
        <w:t>М</w:t>
      </w:r>
      <w:bookmarkEnd w:id="3"/>
      <w:r>
        <w:rPr>
          <w:lang w:val="ru-RU"/>
        </w:rPr>
        <w:t>БОУ</w:t>
      </w:r>
      <w:r>
        <w:rPr>
          <w:rFonts w:hint="default"/>
          <w:lang w:val="ru-RU"/>
        </w:rPr>
        <w:t xml:space="preserve"> СОШ №36 г.Шахты</w:t>
      </w:r>
      <w:r>
        <w:t xml:space="preserve"> являются</w:t>
      </w:r>
      <w:r>
        <w:rPr>
          <w:spacing w:val="2"/>
        </w:rPr>
        <w:t xml:space="preserve"> </w:t>
      </w:r>
      <w:r>
        <w:t>следующие:</w:t>
      </w:r>
    </w:p>
    <w:p w14:paraId="3251D8DD">
      <w:pPr>
        <w:pStyle w:val="9"/>
        <w:numPr>
          <w:ilvl w:val="1"/>
          <w:numId w:val="7"/>
        </w:numPr>
        <w:tabs>
          <w:tab w:val="left" w:pos="823"/>
        </w:tabs>
        <w:ind w:right="117" w:firstLine="422"/>
        <w:rPr>
          <w:sz w:val="28"/>
        </w:rPr>
      </w:pPr>
      <w:r>
        <w:rPr>
          <w:i/>
          <w:sz w:val="28"/>
        </w:rPr>
        <w:t>ключевые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общешкольные</w:t>
      </w:r>
      <w:r>
        <w:rPr>
          <w:i/>
          <w:spacing w:val="8"/>
          <w:sz w:val="28"/>
        </w:rPr>
        <w:t xml:space="preserve"> </w:t>
      </w:r>
      <w:r>
        <w:rPr>
          <w:i/>
          <w:sz w:val="28"/>
        </w:rPr>
        <w:t>дела</w:t>
      </w:r>
      <w:r>
        <w:rPr>
          <w:sz w:val="28"/>
        </w:rPr>
        <w:t>,</w:t>
      </w:r>
      <w:r>
        <w:rPr>
          <w:spacing w:val="11"/>
          <w:sz w:val="28"/>
        </w:rPr>
        <w:t xml:space="preserve"> </w:t>
      </w:r>
      <w:r>
        <w:rPr>
          <w:sz w:val="28"/>
        </w:rPr>
        <w:t>через</w:t>
      </w:r>
      <w:r>
        <w:rPr>
          <w:spacing w:val="8"/>
          <w:sz w:val="28"/>
        </w:rPr>
        <w:t xml:space="preserve"> </w:t>
      </w:r>
      <w:r>
        <w:rPr>
          <w:sz w:val="28"/>
        </w:rPr>
        <w:t>которые</w:t>
      </w:r>
      <w:r>
        <w:rPr>
          <w:spacing w:val="10"/>
          <w:sz w:val="28"/>
        </w:rPr>
        <w:t xml:space="preserve"> </w:t>
      </w:r>
      <w:r>
        <w:rPr>
          <w:sz w:val="28"/>
        </w:rPr>
        <w:t>осуществляется</w:t>
      </w:r>
      <w:r>
        <w:rPr>
          <w:spacing w:val="9"/>
          <w:sz w:val="28"/>
        </w:rPr>
        <w:t xml:space="preserve"> </w:t>
      </w:r>
      <w:r>
        <w:rPr>
          <w:sz w:val="28"/>
        </w:rPr>
        <w:t>интеграция</w:t>
      </w:r>
      <w:r>
        <w:rPr>
          <w:spacing w:val="-67"/>
          <w:sz w:val="28"/>
        </w:rPr>
        <w:t xml:space="preserve"> </w:t>
      </w:r>
      <w:r>
        <w:rPr>
          <w:sz w:val="28"/>
        </w:rPr>
        <w:t>воспитательных усилий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педагогов;</w:t>
      </w:r>
    </w:p>
    <w:p w14:paraId="08F95262">
      <w:pPr>
        <w:pStyle w:val="9"/>
        <w:numPr>
          <w:ilvl w:val="1"/>
          <w:numId w:val="7"/>
        </w:numPr>
        <w:tabs>
          <w:tab w:val="left" w:pos="823"/>
        </w:tabs>
        <w:spacing w:line="242" w:lineRule="auto"/>
        <w:ind w:right="336" w:firstLine="422"/>
        <w:rPr>
          <w:sz w:val="28"/>
        </w:rPr>
      </w:pPr>
      <w:r>
        <w:rPr>
          <w:i/>
          <w:sz w:val="28"/>
        </w:rPr>
        <w:t>коллективная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разработка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1"/>
          <w:sz w:val="28"/>
        </w:rPr>
        <w:t xml:space="preserve"> </w:t>
      </w:r>
      <w:r>
        <w:rPr>
          <w:sz w:val="28"/>
        </w:rPr>
        <w:t>планирование,</w:t>
      </w:r>
      <w:r>
        <w:rPr>
          <w:spacing w:val="1"/>
          <w:sz w:val="28"/>
        </w:rPr>
        <w:t xml:space="preserve"> </w:t>
      </w:r>
      <w:r>
        <w:rPr>
          <w:sz w:val="28"/>
        </w:rPr>
        <w:t>коллективное</w:t>
      </w:r>
      <w:r>
        <w:rPr>
          <w:spacing w:val="-68"/>
          <w:sz w:val="28"/>
        </w:rPr>
        <w:t xml:space="preserve"> </w:t>
      </w:r>
      <w:r>
        <w:rPr>
          <w:sz w:val="28"/>
        </w:rPr>
        <w:t>проведение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и коллективный анализ</w:t>
      </w:r>
      <w:r>
        <w:rPr>
          <w:spacing w:val="2"/>
          <w:sz w:val="28"/>
        </w:rPr>
        <w:t xml:space="preserve"> </w:t>
      </w:r>
      <w:r>
        <w:rPr>
          <w:sz w:val="28"/>
        </w:rPr>
        <w:t>их</w:t>
      </w:r>
      <w:r>
        <w:rPr>
          <w:spacing w:val="-4"/>
          <w:sz w:val="28"/>
        </w:rPr>
        <w:t xml:space="preserve"> </w:t>
      </w:r>
      <w:r>
        <w:rPr>
          <w:sz w:val="28"/>
        </w:rPr>
        <w:t>результатов;</w:t>
      </w:r>
    </w:p>
    <w:p w14:paraId="5FDA20A3">
      <w:pPr>
        <w:pStyle w:val="9"/>
        <w:numPr>
          <w:ilvl w:val="1"/>
          <w:numId w:val="7"/>
        </w:numPr>
        <w:tabs>
          <w:tab w:val="left" w:pos="823"/>
        </w:tabs>
        <w:ind w:right="335" w:firstLine="422"/>
        <w:jc w:val="both"/>
        <w:rPr>
          <w:sz w:val="28"/>
        </w:rPr>
      </w:pPr>
      <w:r>
        <w:rPr>
          <w:i/>
          <w:sz w:val="28"/>
        </w:rPr>
        <w:t xml:space="preserve">ступени социального роста обучающихся </w:t>
      </w:r>
      <w:r>
        <w:rPr>
          <w:sz w:val="28"/>
        </w:rPr>
        <w:t>(от пассивного наблюдателя</w:t>
      </w:r>
      <w:r>
        <w:rPr>
          <w:spacing w:val="1"/>
          <w:sz w:val="28"/>
        </w:rPr>
        <w:t xml:space="preserve"> </w:t>
      </w:r>
      <w:r>
        <w:rPr>
          <w:sz w:val="28"/>
        </w:rPr>
        <w:t>до участника, от участника до организатора, от организатора до лидера того</w:t>
      </w:r>
      <w:r>
        <w:rPr>
          <w:spacing w:val="1"/>
          <w:sz w:val="28"/>
        </w:rPr>
        <w:t xml:space="preserve"> </w:t>
      </w:r>
      <w:r>
        <w:rPr>
          <w:sz w:val="28"/>
        </w:rPr>
        <w:t>или иного</w:t>
      </w:r>
      <w:r>
        <w:rPr>
          <w:spacing w:val="3"/>
          <w:sz w:val="28"/>
        </w:rPr>
        <w:t xml:space="preserve"> </w:t>
      </w:r>
      <w:r>
        <w:rPr>
          <w:sz w:val="28"/>
        </w:rPr>
        <w:t>дела);</w:t>
      </w:r>
    </w:p>
    <w:p w14:paraId="4E22FF68">
      <w:pPr>
        <w:pStyle w:val="9"/>
        <w:numPr>
          <w:ilvl w:val="1"/>
          <w:numId w:val="7"/>
        </w:numPr>
        <w:tabs>
          <w:tab w:val="left" w:pos="823"/>
        </w:tabs>
        <w:ind w:right="338" w:firstLine="422"/>
        <w:jc w:val="both"/>
        <w:rPr>
          <w:sz w:val="28"/>
        </w:rPr>
      </w:pPr>
      <w:r>
        <w:rPr>
          <w:i/>
          <w:sz w:val="28"/>
        </w:rPr>
        <w:t>конструктивное</w:t>
      </w:r>
      <w:r>
        <w:rPr>
          <w:i/>
          <w:spacing w:val="1"/>
          <w:sz w:val="28"/>
        </w:rPr>
        <w:t xml:space="preserve"> </w:t>
      </w:r>
      <w:r>
        <w:rPr>
          <w:i/>
          <w:sz w:val="28"/>
        </w:rPr>
        <w:t>межличностное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межклассное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межвозврастное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взаимодействие</w:t>
      </w:r>
      <w:r>
        <w:rPr>
          <w:spacing w:val="-1"/>
          <w:sz w:val="28"/>
        </w:rPr>
        <w:t xml:space="preserve"> </w:t>
      </w:r>
      <w:r>
        <w:rPr>
          <w:sz w:val="28"/>
        </w:rPr>
        <w:t>обучающихся,</w:t>
      </w:r>
      <w:r>
        <w:rPr>
          <w:spacing w:val="2"/>
          <w:sz w:val="28"/>
        </w:rPr>
        <w:t xml:space="preserve"> </w:t>
      </w:r>
      <w:r>
        <w:rPr>
          <w:sz w:val="28"/>
        </w:rPr>
        <w:t>а также их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социальная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активность;</w:t>
      </w:r>
    </w:p>
    <w:p w14:paraId="27D16B4E">
      <w:pPr>
        <w:pStyle w:val="6"/>
        <w:spacing w:before="67"/>
        <w:ind w:left="0" w:right="345"/>
        <w:jc w:val="both"/>
      </w:pPr>
      <w:r>
        <w:rPr>
          <w:i/>
        </w:rPr>
        <w:t>ориентация на формирование</w:t>
      </w:r>
      <w:r>
        <w:t>, создание и активизацию ученического</w:t>
      </w:r>
      <w:r>
        <w:rPr>
          <w:spacing w:val="1"/>
        </w:rPr>
        <w:t xml:space="preserve"> </w:t>
      </w:r>
      <w:r>
        <w:t>самоуправления, как на уровне класса, так и на уровне школы, на создание</w:t>
      </w:r>
      <w:r>
        <w:rPr>
          <w:spacing w:val="1"/>
        </w:rPr>
        <w:t xml:space="preserve"> </w:t>
      </w:r>
      <w:r>
        <w:t>детских</w:t>
      </w:r>
      <w:r>
        <w:rPr>
          <w:spacing w:val="65"/>
        </w:rPr>
        <w:t xml:space="preserve"> </w:t>
      </w:r>
      <w:r>
        <w:t>общественных</w:t>
      </w:r>
      <w:r>
        <w:rPr>
          <w:spacing w:val="65"/>
        </w:rPr>
        <w:t xml:space="preserve"> </w:t>
      </w:r>
      <w:r>
        <w:t>формирований</w:t>
      </w:r>
      <w:r>
        <w:rPr>
          <w:spacing w:val="1"/>
        </w:rPr>
        <w:t xml:space="preserve"> </w:t>
      </w:r>
      <w:r>
        <w:t>в</w:t>
      </w:r>
      <w:r>
        <w:rPr>
          <w:spacing w:val="5"/>
        </w:rPr>
        <w:t xml:space="preserve"> </w:t>
      </w:r>
      <w:r>
        <w:t>рамках</w:t>
      </w:r>
      <w:r>
        <w:rPr>
          <w:spacing w:val="66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подпрограмм «Твой выбор» и «Точка роста», на установление в них доброжелательных и</w:t>
      </w:r>
      <w:r>
        <w:rPr>
          <w:spacing w:val="1"/>
        </w:rPr>
        <w:t xml:space="preserve"> </w:t>
      </w:r>
      <w:r>
        <w:t>товарищеских</w:t>
      </w:r>
      <w:r>
        <w:rPr>
          <w:spacing w:val="-4"/>
        </w:rPr>
        <w:t xml:space="preserve"> </w:t>
      </w:r>
      <w:r>
        <w:t>взаимоотношений;</w:t>
      </w:r>
    </w:p>
    <w:p w14:paraId="280E4AE8">
      <w:pPr>
        <w:pStyle w:val="9"/>
        <w:numPr>
          <w:ilvl w:val="1"/>
          <w:numId w:val="7"/>
        </w:numPr>
        <w:tabs>
          <w:tab w:val="left" w:pos="1394"/>
        </w:tabs>
        <w:ind w:right="332" w:firstLine="422"/>
        <w:jc w:val="both"/>
        <w:rPr>
          <w:sz w:val="28"/>
        </w:rPr>
      </w:pPr>
      <w:r>
        <w:rPr>
          <w:i/>
          <w:sz w:val="28"/>
        </w:rPr>
        <w:t>формирование корпуса классных руководителей</w:t>
      </w:r>
      <w:r>
        <w:rPr>
          <w:sz w:val="28"/>
        </w:rPr>
        <w:t>, реализующего по</w:t>
      </w:r>
      <w:r>
        <w:rPr>
          <w:spacing w:val="1"/>
          <w:sz w:val="28"/>
        </w:rPr>
        <w:t xml:space="preserve"> </w:t>
      </w:r>
      <w:r>
        <w:rPr>
          <w:sz w:val="28"/>
        </w:rPr>
        <w:t>отношению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обучающимся</w:t>
      </w:r>
      <w:r>
        <w:rPr>
          <w:spacing w:val="1"/>
          <w:sz w:val="28"/>
        </w:rPr>
        <w:t xml:space="preserve"> </w:t>
      </w:r>
      <w:r>
        <w:rPr>
          <w:sz w:val="28"/>
        </w:rPr>
        <w:t>защитную,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личностно</w:t>
      </w:r>
      <w:r>
        <w:rPr>
          <w:spacing w:val="1"/>
          <w:sz w:val="28"/>
        </w:rPr>
        <w:t xml:space="preserve"> </w:t>
      </w:r>
      <w:r>
        <w:rPr>
          <w:sz w:val="28"/>
        </w:rPr>
        <w:t>развивающую,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организационную,</w:t>
      </w:r>
      <w:r>
        <w:rPr>
          <w:spacing w:val="1"/>
          <w:sz w:val="28"/>
        </w:rPr>
        <w:t xml:space="preserve"> </w:t>
      </w:r>
      <w:r>
        <w:rPr>
          <w:sz w:val="28"/>
        </w:rPr>
        <w:t>посредническую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71"/>
          <w:sz w:val="28"/>
        </w:rPr>
        <w:t xml:space="preserve"> </w:t>
      </w:r>
      <w:r>
        <w:rPr>
          <w:sz w:val="28"/>
        </w:rPr>
        <w:t>разрешении</w:t>
      </w:r>
      <w:r>
        <w:rPr>
          <w:spacing w:val="-67"/>
          <w:sz w:val="28"/>
        </w:rPr>
        <w:t xml:space="preserve"> </w:t>
      </w:r>
      <w:r>
        <w:rPr>
          <w:sz w:val="28"/>
        </w:rPr>
        <w:t>конфликтов)</w:t>
      </w:r>
      <w:r>
        <w:rPr>
          <w:spacing w:val="-1"/>
          <w:sz w:val="28"/>
        </w:rPr>
        <w:t xml:space="preserve"> </w:t>
      </w:r>
      <w:r>
        <w:rPr>
          <w:sz w:val="28"/>
        </w:rPr>
        <w:t>функции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т.д.</w:t>
      </w:r>
    </w:p>
    <w:p w14:paraId="3F3F3E61">
      <w:pPr>
        <w:pStyle w:val="6"/>
        <w:spacing w:before="4"/>
        <w:ind w:left="174" w:right="126" w:firstLine="696"/>
        <w:jc w:val="both"/>
      </w:pPr>
      <w:r>
        <w:t>По</w:t>
      </w:r>
      <w:r>
        <w:rPr>
          <w:spacing w:val="1"/>
        </w:rPr>
        <w:t xml:space="preserve"> </w:t>
      </w:r>
      <w:r>
        <w:t>понедельникам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церемония</w:t>
      </w:r>
      <w:r>
        <w:rPr>
          <w:spacing w:val="1"/>
        </w:rPr>
        <w:t xml:space="preserve"> </w:t>
      </w:r>
      <w:r>
        <w:t>поднятия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флага Российской Федерации по гимн. Право поднять флаг предоставляется</w:t>
      </w:r>
      <w:r>
        <w:rPr>
          <w:spacing w:val="1"/>
        </w:rPr>
        <w:t xml:space="preserve"> </w:t>
      </w:r>
      <w:r>
        <w:t>учащимся школы, достигшим успехов в учебной деятельности, победителям и</w:t>
      </w:r>
      <w:r>
        <w:rPr>
          <w:spacing w:val="1"/>
        </w:rPr>
        <w:t xml:space="preserve"> </w:t>
      </w:r>
      <w:r>
        <w:t>призерам</w:t>
      </w:r>
      <w:r>
        <w:rPr>
          <w:spacing w:val="1"/>
        </w:rPr>
        <w:t xml:space="preserve"> </w:t>
      </w:r>
      <w:r>
        <w:t>городских,</w:t>
      </w:r>
      <w:r>
        <w:rPr>
          <w:spacing w:val="1"/>
        </w:rPr>
        <w:t xml:space="preserve"> </w:t>
      </w:r>
      <w:r>
        <w:t>областных,</w:t>
      </w:r>
      <w:r>
        <w:rPr>
          <w:spacing w:val="1"/>
        </w:rPr>
        <w:t xml:space="preserve"> </w:t>
      </w:r>
      <w:r>
        <w:t>федеральных</w:t>
      </w:r>
      <w:r>
        <w:rPr>
          <w:spacing w:val="1"/>
        </w:rPr>
        <w:t xml:space="preserve"> </w:t>
      </w:r>
      <w:r>
        <w:t>конкурсов</w:t>
      </w:r>
      <w:r>
        <w:rPr>
          <w:spacing w:val="1"/>
        </w:rPr>
        <w:t xml:space="preserve"> </w:t>
      </w:r>
      <w:r>
        <w:t>различной</w:t>
      </w:r>
      <w:r>
        <w:rPr>
          <w:spacing w:val="1"/>
        </w:rPr>
        <w:t xml:space="preserve"> </w:t>
      </w:r>
      <w:r>
        <w:t>направленности. Во всех классах проводится внеурочное занятие «Разговоры о</w:t>
      </w:r>
      <w:r>
        <w:rPr>
          <w:spacing w:val="1"/>
        </w:rPr>
        <w:t xml:space="preserve"> </w:t>
      </w:r>
      <w:r>
        <w:t>важном».</w:t>
      </w:r>
    </w:p>
    <w:p w14:paraId="7848DF8F">
      <w:pPr>
        <w:pStyle w:val="6"/>
        <w:spacing w:before="1"/>
        <w:ind w:left="116" w:leftChars="0" w:right="329" w:firstLine="761" w:firstLineChars="270"/>
        <w:jc w:val="both"/>
      </w:pPr>
      <w:r>
        <w:rPr>
          <w:spacing w:val="1"/>
        </w:rPr>
        <w:t xml:space="preserve"> </w:t>
      </w:r>
      <w:r>
        <w:t>Классный руководитель выступает в роли наставника и</w:t>
      </w:r>
      <w:r>
        <w:rPr>
          <w:spacing w:val="1"/>
        </w:rPr>
        <w:t xml:space="preserve"> </w:t>
      </w:r>
      <w:r>
        <w:t>мотивирует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класса,</w:t>
      </w:r>
      <w:r>
        <w:rPr>
          <w:spacing w:val="1"/>
        </w:rPr>
        <w:t xml:space="preserve"> </w:t>
      </w:r>
      <w:r>
        <w:t>школы,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общественном</w:t>
      </w:r>
      <w:r>
        <w:rPr>
          <w:spacing w:val="1"/>
        </w:rPr>
        <w:t xml:space="preserve"> </w:t>
      </w:r>
      <w:r>
        <w:t>детском/молодежном</w:t>
      </w:r>
      <w:r>
        <w:rPr>
          <w:spacing w:val="1"/>
        </w:rPr>
        <w:t xml:space="preserve"> </w:t>
      </w:r>
      <w:r>
        <w:t>движении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самоуправлении;</w:t>
      </w:r>
      <w:r>
        <w:rPr>
          <w:spacing w:val="7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 в конкурсном и олимпиадном движении.</w:t>
      </w:r>
      <w:r>
        <w:rPr>
          <w:spacing w:val="1"/>
        </w:rPr>
        <w:t xml:space="preserve"> </w:t>
      </w:r>
      <w:r>
        <w:t>Коррекция</w:t>
      </w:r>
      <w:r>
        <w:rPr>
          <w:spacing w:val="1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ребенка</w:t>
      </w:r>
      <w:r>
        <w:rPr>
          <w:spacing w:val="1"/>
        </w:rPr>
        <w:t xml:space="preserve"> </w:t>
      </w:r>
      <w:r>
        <w:t>проходит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частные</w:t>
      </w:r>
      <w:r>
        <w:rPr>
          <w:spacing w:val="1"/>
        </w:rPr>
        <w:t xml:space="preserve"> </w:t>
      </w:r>
      <w:r>
        <w:t>беседы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ним,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законными представителями, с другими учащимися класса; через включение</w:t>
      </w:r>
      <w:r>
        <w:rPr>
          <w:spacing w:val="-67"/>
        </w:rPr>
        <w:t xml:space="preserve"> </w:t>
      </w:r>
      <w:r>
        <w:t>в проводимые школьным психологом тренинги общения; через предложение</w:t>
      </w:r>
      <w:r>
        <w:rPr>
          <w:spacing w:val="-67"/>
        </w:rPr>
        <w:t xml:space="preserve"> </w:t>
      </w:r>
      <w:r>
        <w:t>взять</w:t>
      </w:r>
      <w:r>
        <w:rPr>
          <w:spacing w:val="-3"/>
        </w:rPr>
        <w:t xml:space="preserve"> </w:t>
      </w:r>
      <w:r>
        <w:t>на себя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-3"/>
        </w:rPr>
        <w:t xml:space="preserve"> </w:t>
      </w:r>
      <w:r>
        <w:t>за</w:t>
      </w:r>
      <w:r>
        <w:rPr>
          <w:spacing w:val="2"/>
        </w:rPr>
        <w:t xml:space="preserve"> </w:t>
      </w:r>
      <w:r>
        <w:t>то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иное поручение в</w:t>
      </w:r>
      <w:r>
        <w:rPr>
          <w:spacing w:val="-1"/>
        </w:rPr>
        <w:t xml:space="preserve"> </w:t>
      </w:r>
      <w:r>
        <w:t>классе.</w:t>
      </w:r>
    </w:p>
    <w:p w14:paraId="1EB5665D">
      <w:pPr>
        <w:pStyle w:val="6"/>
        <w:spacing w:before="1" w:line="247" w:lineRule="auto"/>
        <w:ind w:left="174" w:right="125" w:firstLine="696"/>
        <w:jc w:val="both"/>
      </w:pPr>
      <w:r>
        <w:t>Все</w:t>
      </w:r>
      <w:r>
        <w:rPr>
          <w:spacing w:val="1"/>
        </w:rPr>
        <w:t xml:space="preserve"> </w:t>
      </w:r>
      <w:r>
        <w:t>запланированные</w:t>
      </w:r>
      <w:r>
        <w:rPr>
          <w:spacing w:val="1"/>
        </w:rPr>
        <w:t xml:space="preserve"> </w:t>
      </w:r>
      <w:r>
        <w:t>мероприятия,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приуроченные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памятным</w:t>
      </w:r>
      <w:r>
        <w:rPr>
          <w:spacing w:val="1"/>
        </w:rPr>
        <w:t xml:space="preserve"> </w:t>
      </w:r>
      <w:r>
        <w:t>датам,</w:t>
      </w:r>
      <w:r>
        <w:rPr>
          <w:spacing w:val="1"/>
        </w:rPr>
        <w:t xml:space="preserve"> </w:t>
      </w:r>
      <w:r>
        <w:t>проведены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должном</w:t>
      </w:r>
      <w:r>
        <w:rPr>
          <w:spacing w:val="1"/>
        </w:rPr>
        <w:t xml:space="preserve"> </w:t>
      </w:r>
      <w:r>
        <w:t>уровне.</w:t>
      </w:r>
      <w:r>
        <w:rPr>
          <w:spacing w:val="1"/>
        </w:rPr>
        <w:t xml:space="preserve"> </w:t>
      </w:r>
      <w:r>
        <w:t>Отчеты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проведенных</w:t>
      </w:r>
      <w:r>
        <w:rPr>
          <w:spacing w:val="1"/>
        </w:rPr>
        <w:t xml:space="preserve"> </w:t>
      </w:r>
      <w:r>
        <w:t>мероприятиях</w:t>
      </w:r>
      <w:r>
        <w:rPr>
          <w:spacing w:val="1"/>
        </w:rPr>
        <w:t xml:space="preserve"> </w:t>
      </w:r>
      <w:r>
        <w:t>размещаются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 xml:space="preserve">ВК </w:t>
      </w:r>
      <w:r>
        <w:rPr>
          <w:rFonts w:hint="default"/>
        </w:rPr>
        <w:fldChar w:fldCharType="begin"/>
      </w:r>
      <w:r>
        <w:rPr>
          <w:rFonts w:hint="default"/>
        </w:rPr>
        <w:instrText xml:space="preserve"> HYPERLINK "https://vk.com/rddmshakhty36?from=groups" </w:instrText>
      </w:r>
      <w:r>
        <w:rPr>
          <w:rFonts w:hint="default"/>
        </w:rPr>
        <w:fldChar w:fldCharType="separate"/>
      </w:r>
      <w:r>
        <w:rPr>
          <w:rStyle w:val="5"/>
          <w:rFonts w:hint="default"/>
        </w:rPr>
        <w:t>https://vk.com/rddmshakhty36?from=groups</w:t>
      </w:r>
      <w:r>
        <w:rPr>
          <w:rFonts w:hint="default"/>
        </w:rPr>
        <w:fldChar w:fldCharType="end"/>
      </w:r>
      <w:r>
        <w:rPr>
          <w:rFonts w:hint="default"/>
          <w:lang w:val="ru-RU"/>
        </w:rPr>
        <w:t xml:space="preserve"> и родительском чате.</w:t>
      </w:r>
      <w:r>
        <w:t xml:space="preserve"> </w:t>
      </w:r>
    </w:p>
    <w:p w14:paraId="3024C98A">
      <w:pPr>
        <w:pStyle w:val="6"/>
        <w:tabs>
          <w:tab w:val="left" w:pos="1071"/>
          <w:tab w:val="left" w:pos="2989"/>
          <w:tab w:val="left" w:pos="3170"/>
          <w:tab w:val="left" w:pos="3664"/>
          <w:tab w:val="left" w:pos="4730"/>
          <w:tab w:val="left" w:pos="5376"/>
          <w:tab w:val="left" w:pos="6792"/>
          <w:tab w:val="left" w:pos="6983"/>
          <w:tab w:val="left" w:pos="8364"/>
          <w:tab w:val="left" w:pos="8671"/>
          <w:tab w:val="left" w:pos="8719"/>
        </w:tabs>
        <w:spacing w:before="147"/>
        <w:ind w:left="174" w:right="129" w:firstLine="696"/>
      </w:pPr>
      <w:r>
        <w:t>При</w:t>
      </w:r>
      <w:r>
        <w:rPr>
          <w:spacing w:val="51"/>
        </w:rPr>
        <w:t xml:space="preserve"> </w:t>
      </w:r>
      <w:r>
        <w:t>активном</w:t>
      </w:r>
      <w:r>
        <w:rPr>
          <w:spacing w:val="53"/>
        </w:rPr>
        <w:t xml:space="preserve"> </w:t>
      </w:r>
      <w:r>
        <w:t>содействии</w:t>
      </w:r>
      <w:r>
        <w:rPr>
          <w:spacing w:val="55"/>
        </w:rPr>
        <w:t xml:space="preserve"> </w:t>
      </w:r>
      <w:r>
        <w:t>Штаба</w:t>
      </w:r>
      <w:r>
        <w:rPr>
          <w:spacing w:val="53"/>
        </w:rPr>
        <w:t xml:space="preserve"> </w:t>
      </w:r>
      <w:r>
        <w:t>в</w:t>
      </w:r>
      <w:r>
        <w:rPr>
          <w:spacing w:val="49"/>
        </w:rPr>
        <w:t xml:space="preserve"> </w:t>
      </w:r>
      <w:r>
        <w:t>школе</w:t>
      </w:r>
      <w:r>
        <w:rPr>
          <w:spacing w:val="53"/>
        </w:rPr>
        <w:t xml:space="preserve"> </w:t>
      </w:r>
      <w:r>
        <w:t>проводятся</w:t>
      </w:r>
      <w:r>
        <w:rPr>
          <w:spacing w:val="52"/>
        </w:rPr>
        <w:t xml:space="preserve"> </w:t>
      </w:r>
      <w:r>
        <w:t>мероприятия</w:t>
      </w:r>
      <w:r>
        <w:rPr>
          <w:spacing w:val="53"/>
        </w:rPr>
        <w:t xml:space="preserve"> </w:t>
      </w:r>
      <w:r>
        <w:t>по</w:t>
      </w:r>
      <w:r>
        <w:rPr>
          <w:spacing w:val="-67"/>
        </w:rPr>
        <w:t xml:space="preserve"> </w:t>
      </w:r>
      <w:r>
        <w:t>пропаганде</w:t>
      </w:r>
      <w:r>
        <w:rPr>
          <w:spacing w:val="1"/>
        </w:rPr>
        <w:t xml:space="preserve"> </w:t>
      </w:r>
      <w:r>
        <w:t>правовых знаний,</w:t>
      </w:r>
      <w:r>
        <w:rPr>
          <w:spacing w:val="1"/>
        </w:rPr>
        <w:t xml:space="preserve"> </w:t>
      </w:r>
      <w:r>
        <w:t>по профилактике</w:t>
      </w:r>
      <w:r>
        <w:rPr>
          <w:spacing w:val="1"/>
        </w:rPr>
        <w:t xml:space="preserve"> </w:t>
      </w:r>
      <w:r>
        <w:t>правонарушений,</w:t>
      </w:r>
      <w:r>
        <w:rPr>
          <w:spacing w:val="1"/>
        </w:rPr>
        <w:t xml:space="preserve"> </w:t>
      </w:r>
      <w:r>
        <w:t>пропаганде</w:t>
      </w:r>
      <w:r>
        <w:rPr>
          <w:spacing w:val="-67"/>
        </w:rPr>
        <w:t xml:space="preserve"> </w:t>
      </w:r>
      <w:r>
        <w:t>ЗОЖ</w:t>
      </w:r>
      <w:r>
        <w:rPr>
          <w:rFonts w:hint="default"/>
          <w:lang w:val="ru-RU"/>
        </w:rPr>
        <w:t xml:space="preserve">, </w:t>
      </w:r>
      <w:r>
        <w:t>профилактике</w:t>
      </w:r>
      <w:r>
        <w:rPr>
          <w:rFonts w:hint="default"/>
          <w:lang w:val="ru-RU"/>
        </w:rPr>
        <w:t xml:space="preserve"> </w:t>
      </w:r>
      <w:r>
        <w:t>наркомании,</w:t>
      </w:r>
      <w:r>
        <w:rPr>
          <w:rFonts w:hint="default"/>
          <w:lang w:val="ru-RU"/>
        </w:rPr>
        <w:t xml:space="preserve"> </w:t>
      </w:r>
      <w:r>
        <w:t>табакокурения,</w:t>
      </w:r>
      <w:r>
        <w:rPr>
          <w:rFonts w:hint="default"/>
          <w:lang w:val="ru-RU"/>
        </w:rPr>
        <w:t xml:space="preserve"> </w:t>
      </w:r>
      <w:r>
        <w:t>употребления</w:t>
      </w:r>
      <w:r>
        <w:rPr>
          <w:rFonts w:hint="default"/>
          <w:lang w:val="ru-RU"/>
        </w:rPr>
        <w:t xml:space="preserve"> </w:t>
      </w:r>
      <w:r>
        <w:rPr>
          <w:spacing w:val="-1"/>
        </w:rPr>
        <w:t>алкоголя</w:t>
      </w:r>
      <w:r>
        <w:rPr>
          <w:spacing w:val="-67"/>
        </w:rPr>
        <w:t xml:space="preserve"> </w:t>
      </w:r>
      <w:r>
        <w:t>несовершеннолетними,</w:t>
      </w:r>
      <w:r>
        <w:rPr>
          <w:rFonts w:hint="default"/>
          <w:lang w:val="ru-RU"/>
        </w:rPr>
        <w:t xml:space="preserve"> </w:t>
      </w:r>
      <w:r>
        <w:t>по</w:t>
      </w:r>
      <w:r>
        <w:rPr>
          <w:rFonts w:hint="default"/>
          <w:lang w:val="ru-RU"/>
        </w:rPr>
        <w:t xml:space="preserve"> </w:t>
      </w:r>
      <w:r>
        <w:t>организации</w:t>
      </w:r>
      <w:r>
        <w:rPr>
          <w:rFonts w:hint="default"/>
          <w:lang w:val="ru-RU"/>
        </w:rPr>
        <w:t xml:space="preserve"> </w:t>
      </w:r>
      <w:r>
        <w:t>внеурочной</w:t>
      </w:r>
      <w:r>
        <w:rPr>
          <w:rFonts w:hint="default"/>
          <w:lang w:val="ru-RU"/>
        </w:rPr>
        <w:t xml:space="preserve"> </w:t>
      </w:r>
      <w:r>
        <w:t>занятости</w:t>
      </w:r>
      <w:r>
        <w:rPr>
          <w:rFonts w:hint="default"/>
          <w:lang w:val="ru-RU"/>
        </w:rPr>
        <w:t xml:space="preserve"> </w:t>
      </w:r>
      <w:r>
        <w:t>и</w:t>
      </w:r>
      <w:r>
        <w:rPr>
          <w:rFonts w:hint="default"/>
          <w:lang w:val="ru-RU"/>
        </w:rPr>
        <w:t xml:space="preserve"> </w:t>
      </w:r>
      <w:r>
        <w:t>досуга</w:t>
      </w:r>
      <w:r>
        <w:rPr>
          <w:spacing w:val="1"/>
        </w:rPr>
        <w:t xml:space="preserve"> </w:t>
      </w:r>
      <w:r>
        <w:t>учащихся.</w:t>
      </w:r>
    </w:p>
    <w:p w14:paraId="0E547F1D">
      <w:pPr>
        <w:pStyle w:val="6"/>
        <w:ind w:left="260" w:right="339" w:firstLine="422"/>
        <w:jc w:val="both"/>
      </w:pPr>
      <w:r>
        <w:t>Работа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родителями</w:t>
      </w:r>
      <w:r>
        <w:rPr>
          <w:spacing w:val="1"/>
        </w:rPr>
        <w:t xml:space="preserve"> </w:t>
      </w:r>
      <w:r>
        <w:t>учащихся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законными</w:t>
      </w:r>
      <w:r>
        <w:rPr>
          <w:spacing w:val="1"/>
        </w:rPr>
        <w:t xml:space="preserve"> </w:t>
      </w:r>
      <w:r>
        <w:t>представителями</w:t>
      </w:r>
      <w:r>
        <w:rPr>
          <w:spacing w:val="1"/>
        </w:rPr>
        <w:t xml:space="preserve"> </w:t>
      </w:r>
      <w:r>
        <w:t>строится на</w:t>
      </w:r>
      <w:r>
        <w:rPr>
          <w:spacing w:val="1"/>
        </w:rPr>
        <w:t xml:space="preserve"> </w:t>
      </w:r>
      <w:r>
        <w:t>регулярном информировании родителей о школьных успехах и</w:t>
      </w:r>
      <w:r>
        <w:rPr>
          <w:spacing w:val="1"/>
        </w:rPr>
        <w:t xml:space="preserve"> </w:t>
      </w:r>
      <w:r>
        <w:t>проблемах</w:t>
      </w:r>
      <w:r>
        <w:rPr>
          <w:spacing w:val="-4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детей,</w:t>
      </w:r>
      <w:r>
        <w:rPr>
          <w:spacing w:val="2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в целом.</w:t>
      </w:r>
    </w:p>
    <w:p w14:paraId="686D5216">
      <w:pPr>
        <w:pStyle w:val="6"/>
        <w:spacing w:before="67"/>
        <w:ind w:left="260" w:right="333" w:firstLine="422"/>
        <w:jc w:val="both"/>
      </w:pPr>
      <w:r>
        <w:t>В 1 полугодии 2024-2025</w:t>
      </w:r>
      <w:r>
        <w:rPr>
          <w:spacing w:val="1"/>
        </w:rPr>
        <w:t xml:space="preserve"> </w:t>
      </w:r>
      <w:r>
        <w:t xml:space="preserve">уч.года проведены </w:t>
      </w:r>
      <w:r>
        <w:rPr>
          <w:spacing w:val="1"/>
        </w:rPr>
        <w:t xml:space="preserve"> </w:t>
      </w:r>
      <w:r>
        <w:t>родительские собрания с</w:t>
      </w:r>
      <w:r>
        <w:rPr>
          <w:spacing w:val="1"/>
        </w:rPr>
        <w:t xml:space="preserve"> </w:t>
      </w:r>
      <w:r>
        <w:t>включением</w:t>
      </w:r>
      <w:r>
        <w:rPr>
          <w:spacing w:val="1"/>
        </w:rPr>
        <w:t xml:space="preserve"> </w:t>
      </w:r>
      <w:r>
        <w:t>вопроса</w:t>
      </w:r>
      <w:r>
        <w:rPr>
          <w:spacing w:val="1"/>
        </w:rPr>
        <w:t xml:space="preserve"> </w:t>
      </w:r>
      <w:r>
        <w:t>родительского</w:t>
      </w:r>
      <w:r>
        <w:rPr>
          <w:spacing w:val="1"/>
        </w:rPr>
        <w:t xml:space="preserve"> </w:t>
      </w:r>
      <w:r>
        <w:t>всеобуча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происходящих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обсуждения наиболее острых проблем обучения и воспитания школьников</w:t>
      </w:r>
      <w:r>
        <w:rPr>
          <w:spacing w:val="1"/>
        </w:rPr>
        <w:t>.</w:t>
      </w:r>
    </w:p>
    <w:p w14:paraId="44F3088F">
      <w:pPr>
        <w:pStyle w:val="6"/>
        <w:spacing w:before="4"/>
        <w:ind w:left="260" w:right="325" w:firstLine="422"/>
        <w:jc w:val="both"/>
      </w:pPr>
      <w:r>
        <w:t>В</w:t>
      </w:r>
      <w:r>
        <w:rPr>
          <w:spacing w:val="1"/>
        </w:rPr>
        <w:t xml:space="preserve"> </w:t>
      </w:r>
      <w:r>
        <w:t>каждом</w:t>
      </w:r>
      <w:r>
        <w:rPr>
          <w:spacing w:val="1"/>
        </w:rPr>
        <w:t xml:space="preserve"> </w:t>
      </w:r>
      <w:r>
        <w:t>классном</w:t>
      </w:r>
      <w:r>
        <w:rPr>
          <w:spacing w:val="1"/>
        </w:rPr>
        <w:t xml:space="preserve"> </w:t>
      </w:r>
      <w:r>
        <w:t>коллективе</w:t>
      </w:r>
      <w:r>
        <w:rPr>
          <w:spacing w:val="1"/>
        </w:rPr>
        <w:t xml:space="preserve"> </w:t>
      </w:r>
      <w:r>
        <w:t>созданы</w:t>
      </w:r>
      <w:r>
        <w:rPr>
          <w:spacing w:val="1"/>
        </w:rPr>
        <w:t xml:space="preserve"> </w:t>
      </w:r>
      <w:r>
        <w:t>родительские</w:t>
      </w:r>
      <w:r>
        <w:rPr>
          <w:spacing w:val="1"/>
        </w:rPr>
        <w:t xml:space="preserve"> </w:t>
      </w:r>
      <w:r>
        <w:t>комитеты,</w:t>
      </w:r>
      <w:r>
        <w:rPr>
          <w:spacing w:val="1"/>
        </w:rPr>
        <w:t xml:space="preserve"> </w:t>
      </w:r>
      <w:r>
        <w:t>участвующие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управлении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организацией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решении</w:t>
      </w:r>
      <w:r>
        <w:rPr>
          <w:spacing w:val="-67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воспитания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обучения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детей.</w:t>
      </w:r>
      <w:r>
        <w:rPr>
          <w:spacing w:val="1"/>
        </w:rPr>
        <w:t xml:space="preserve"> </w:t>
      </w:r>
      <w:r>
        <w:t>Члены</w:t>
      </w:r>
      <w:r>
        <w:rPr>
          <w:spacing w:val="1"/>
        </w:rPr>
        <w:t xml:space="preserve"> </w:t>
      </w:r>
      <w:r>
        <w:t>семей</w:t>
      </w:r>
      <w:r>
        <w:rPr>
          <w:spacing w:val="1"/>
        </w:rPr>
        <w:t xml:space="preserve"> </w:t>
      </w:r>
      <w:r>
        <w:t>школьников</w:t>
      </w:r>
      <w:r>
        <w:rPr>
          <w:spacing w:val="1"/>
        </w:rPr>
        <w:t xml:space="preserve"> </w:t>
      </w:r>
      <w:r>
        <w:t>привлекаются</w:t>
      </w:r>
      <w:r>
        <w:rPr>
          <w:spacing w:val="71"/>
        </w:rPr>
        <w:t xml:space="preserve"> </w:t>
      </w:r>
      <w:r>
        <w:t>к организации и проведению дел класса; к организации на</w:t>
      </w:r>
      <w:r>
        <w:rPr>
          <w:spacing w:val="1"/>
        </w:rPr>
        <w:t xml:space="preserve"> </w:t>
      </w:r>
      <w:r>
        <w:t>базе класса семейных праздников, конкурсов, соревнований, направленных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сплочение</w:t>
      </w:r>
      <w:r>
        <w:rPr>
          <w:spacing w:val="2"/>
        </w:rPr>
        <w:t xml:space="preserve"> </w:t>
      </w:r>
      <w:r>
        <w:t>семьи и</w:t>
      </w:r>
      <w:r>
        <w:rPr>
          <w:spacing w:val="1"/>
        </w:rPr>
        <w:t xml:space="preserve"> </w:t>
      </w:r>
      <w:r>
        <w:t>школы.</w:t>
      </w:r>
    </w:p>
    <w:p w14:paraId="3A9C2560">
      <w:pPr>
        <w:pStyle w:val="6"/>
        <w:spacing w:before="2"/>
        <w:ind w:right="106" w:firstLine="706"/>
        <w:jc w:val="both"/>
      </w:pPr>
      <w:r>
        <w:t>Мы уверены, что внедрение формы</w:t>
      </w:r>
      <w:r>
        <w:rPr>
          <w:spacing w:val="1"/>
        </w:rPr>
        <w:t xml:space="preserve"> </w:t>
      </w:r>
      <w:r>
        <w:t>наставничества «ученик – ученик» в</w:t>
      </w:r>
      <w:r>
        <w:rPr>
          <w:spacing w:val="1"/>
        </w:rPr>
        <w:t xml:space="preserve"> </w:t>
      </w:r>
      <w:r>
        <w:t>М</w:t>
      </w:r>
      <w:r>
        <w:rPr>
          <w:lang w:val="ru-RU"/>
        </w:rPr>
        <w:t>БОУ</w:t>
      </w:r>
      <w:r>
        <w:rPr>
          <w:rFonts w:hint="default"/>
          <w:lang w:val="ru-RU"/>
        </w:rPr>
        <w:t xml:space="preserve"> СОШ №36 г.Шахты</w:t>
      </w:r>
      <w:r>
        <w:t xml:space="preserve"> позволит</w:t>
      </w:r>
      <w:r>
        <w:rPr>
          <w:spacing w:val="1"/>
        </w:rPr>
        <w:t xml:space="preserve"> </w:t>
      </w:r>
      <w:r>
        <w:t>создать</w:t>
      </w:r>
      <w:r>
        <w:rPr>
          <w:spacing w:val="1"/>
        </w:rPr>
        <w:t xml:space="preserve"> </w:t>
      </w:r>
      <w:r>
        <w:t>устойчивой</w:t>
      </w:r>
      <w:r>
        <w:rPr>
          <w:spacing w:val="1"/>
        </w:rPr>
        <w:t xml:space="preserve"> </w:t>
      </w:r>
      <w:r>
        <w:t>школьное</w:t>
      </w:r>
      <w:r>
        <w:rPr>
          <w:spacing w:val="1"/>
        </w:rPr>
        <w:t xml:space="preserve"> </w:t>
      </w:r>
      <w:r>
        <w:t>сообщество, создаст условия для формирования активной гражданской позиции</w:t>
      </w:r>
      <w:r>
        <w:rPr>
          <w:spacing w:val="-67"/>
        </w:rPr>
        <w:t xml:space="preserve"> </w:t>
      </w:r>
      <w:r>
        <w:t>у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обучающегося,</w:t>
      </w:r>
      <w:r>
        <w:rPr>
          <w:spacing w:val="1"/>
        </w:rPr>
        <w:t xml:space="preserve"> </w:t>
      </w:r>
      <w:r>
        <w:t>усилит</w:t>
      </w:r>
      <w:r>
        <w:rPr>
          <w:spacing w:val="1"/>
        </w:rPr>
        <w:t xml:space="preserve"> </w:t>
      </w:r>
      <w:r>
        <w:t>работу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профилактике</w:t>
      </w:r>
      <w:r>
        <w:rPr>
          <w:spacing w:val="1"/>
        </w:rPr>
        <w:t xml:space="preserve"> </w:t>
      </w:r>
      <w:r>
        <w:t>социально</w:t>
      </w:r>
      <w:r>
        <w:rPr>
          <w:spacing w:val="1"/>
        </w:rPr>
        <w:t xml:space="preserve"> </w:t>
      </w:r>
      <w:r>
        <w:t>-</w:t>
      </w:r>
      <w:r>
        <w:rPr>
          <w:spacing w:val="-67"/>
        </w:rPr>
        <w:t xml:space="preserve"> </w:t>
      </w:r>
      <w:r>
        <w:t>негативных</w:t>
      </w:r>
      <w:r>
        <w:rPr>
          <w:spacing w:val="-4"/>
        </w:rPr>
        <w:t xml:space="preserve"> </w:t>
      </w:r>
      <w:r>
        <w:t>явлений</w:t>
      </w:r>
      <w:r>
        <w:rPr>
          <w:spacing w:val="1"/>
        </w:rPr>
        <w:t xml:space="preserve"> </w:t>
      </w:r>
      <w:r>
        <w:t>в молодежной среде.</w:t>
      </w:r>
    </w:p>
    <w:p w14:paraId="13529C09">
      <w:pPr>
        <w:pStyle w:val="6"/>
        <w:spacing w:line="321" w:lineRule="exact"/>
        <w:ind w:left="159"/>
        <w:rPr>
          <w:b/>
          <w:bCs/>
        </w:rPr>
      </w:pPr>
    </w:p>
    <w:p w14:paraId="6338B5AC">
      <w:pPr>
        <w:pStyle w:val="6"/>
        <w:spacing w:line="321" w:lineRule="exact"/>
        <w:ind w:left="159"/>
        <w:rPr>
          <w:b/>
          <w:bCs/>
        </w:rPr>
      </w:pPr>
      <w:r>
        <w:rPr>
          <w:b/>
          <w:bCs/>
        </w:rPr>
        <w:t>Выводы:</w:t>
      </w:r>
    </w:p>
    <w:p w14:paraId="119E6E5D">
      <w:pPr>
        <w:pStyle w:val="6"/>
        <w:spacing w:before="163" w:line="249" w:lineRule="auto"/>
        <w:ind w:left="159"/>
      </w:pPr>
      <w:r>
        <w:t>1.Считать</w:t>
      </w:r>
      <w:r>
        <w:rPr>
          <w:spacing w:val="11"/>
        </w:rPr>
        <w:t xml:space="preserve"> </w:t>
      </w:r>
      <w:r>
        <w:t>работу</w:t>
      </w:r>
      <w:r>
        <w:rPr>
          <w:spacing w:val="10"/>
        </w:rPr>
        <w:t xml:space="preserve"> </w:t>
      </w:r>
      <w:r>
        <w:t>сотрудников</w:t>
      </w:r>
      <w:r>
        <w:rPr>
          <w:spacing w:val="13"/>
        </w:rPr>
        <w:t xml:space="preserve"> </w:t>
      </w:r>
      <w:r>
        <w:t>Штаба</w:t>
      </w:r>
      <w:r>
        <w:rPr>
          <w:spacing w:val="21"/>
        </w:rPr>
        <w:t xml:space="preserve"> </w:t>
      </w:r>
      <w:r>
        <w:t>воспитательной</w:t>
      </w:r>
      <w:r>
        <w:rPr>
          <w:spacing w:val="13"/>
        </w:rPr>
        <w:t xml:space="preserve"> </w:t>
      </w:r>
      <w:r>
        <w:t>работы</w:t>
      </w:r>
      <w:r>
        <w:rPr>
          <w:spacing w:val="15"/>
        </w:rPr>
        <w:t xml:space="preserve"> </w:t>
      </w:r>
      <w:r>
        <w:t>М</w:t>
      </w:r>
      <w:r>
        <w:rPr>
          <w:lang w:val="ru-RU"/>
        </w:rPr>
        <w:t>БОУ</w:t>
      </w:r>
      <w:r>
        <w:rPr>
          <w:rFonts w:hint="default"/>
          <w:lang w:val="ru-RU"/>
        </w:rPr>
        <w:t xml:space="preserve"> СОШ №36 г.Шахты</w:t>
      </w:r>
      <w:r>
        <w:t xml:space="preserve"> за</w:t>
      </w:r>
      <w:r>
        <w:rPr>
          <w:spacing w:val="2"/>
        </w:rPr>
        <w:t xml:space="preserve"> </w:t>
      </w:r>
      <w:r>
        <w:t>отчетный период</w:t>
      </w:r>
      <w:r>
        <w:rPr>
          <w:spacing w:val="7"/>
        </w:rPr>
        <w:t xml:space="preserve"> </w:t>
      </w:r>
      <w:r>
        <w:t>удовлетворительной.</w:t>
      </w:r>
    </w:p>
    <w:p w14:paraId="05FCA853">
      <w:pPr>
        <w:pStyle w:val="6"/>
        <w:spacing w:before="152"/>
        <w:ind w:left="159"/>
        <w:rPr>
          <w:b/>
          <w:bCs/>
        </w:rPr>
      </w:pPr>
      <w:r>
        <w:rPr>
          <w:b/>
          <w:bCs/>
        </w:rPr>
        <w:t>Предложения:</w:t>
      </w:r>
    </w:p>
    <w:p w14:paraId="48D23704">
      <w:pPr>
        <w:pStyle w:val="9"/>
        <w:numPr>
          <w:ilvl w:val="0"/>
          <w:numId w:val="8"/>
        </w:numPr>
        <w:tabs>
          <w:tab w:val="left" w:pos="530"/>
          <w:tab w:val="left" w:pos="4831"/>
        </w:tabs>
        <w:spacing w:before="161" w:line="237" w:lineRule="auto"/>
        <w:ind w:right="117"/>
        <w:rPr>
          <w:sz w:val="28"/>
        </w:rPr>
      </w:pPr>
      <w:r>
        <w:rPr>
          <w:sz w:val="28"/>
        </w:rPr>
        <w:t>Продолжить в 2024-2025</w:t>
      </w:r>
      <w:r>
        <w:rPr>
          <w:spacing w:val="29"/>
          <w:sz w:val="28"/>
        </w:rPr>
        <w:t xml:space="preserve"> </w:t>
      </w:r>
      <w:r>
        <w:rPr>
          <w:sz w:val="28"/>
        </w:rPr>
        <w:t>учебного</w:t>
      </w:r>
      <w:r>
        <w:rPr>
          <w:spacing w:val="24"/>
          <w:sz w:val="28"/>
        </w:rPr>
        <w:t xml:space="preserve"> </w:t>
      </w:r>
      <w:r>
        <w:rPr>
          <w:sz w:val="28"/>
        </w:rPr>
        <w:t>года</w:t>
      </w:r>
      <w:r>
        <w:rPr>
          <w:spacing w:val="28"/>
          <w:sz w:val="28"/>
        </w:rPr>
        <w:t xml:space="preserve"> </w:t>
      </w:r>
      <w:r>
        <w:rPr>
          <w:sz w:val="28"/>
        </w:rPr>
        <w:t xml:space="preserve">деятельность </w:t>
      </w:r>
      <w:r>
        <w:rPr>
          <w:spacing w:val="-67"/>
          <w:sz w:val="28"/>
        </w:rPr>
        <w:t xml:space="preserve"> </w:t>
      </w:r>
      <w:r>
        <w:rPr>
          <w:sz w:val="28"/>
        </w:rPr>
        <w:t>Штаба</w:t>
      </w:r>
      <w:r>
        <w:rPr>
          <w:spacing w:val="-1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2"/>
          <w:sz w:val="28"/>
        </w:rPr>
        <w:t xml:space="preserve"> </w:t>
      </w:r>
      <w:r>
        <w:rPr>
          <w:sz w:val="28"/>
        </w:rPr>
        <w:t>работы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4"/>
          <w:sz w:val="28"/>
        </w:rPr>
        <w:t xml:space="preserve"> </w:t>
      </w:r>
      <w:r>
        <w:rPr>
          <w:sz w:val="28"/>
        </w:rPr>
        <w:t>Положением о</w:t>
      </w:r>
      <w:r>
        <w:rPr>
          <w:spacing w:val="-2"/>
          <w:sz w:val="28"/>
        </w:rPr>
        <w:t xml:space="preserve"> </w:t>
      </w:r>
      <w:r>
        <w:rPr>
          <w:sz w:val="28"/>
        </w:rPr>
        <w:t>Штабе.</w:t>
      </w:r>
    </w:p>
    <w:p w14:paraId="6B607C90">
      <w:pPr>
        <w:pStyle w:val="9"/>
        <w:numPr>
          <w:ilvl w:val="0"/>
          <w:numId w:val="8"/>
        </w:numPr>
        <w:tabs>
          <w:tab w:val="left" w:pos="530"/>
        </w:tabs>
        <w:spacing w:before="3" w:line="237" w:lineRule="auto"/>
        <w:ind w:right="125"/>
        <w:jc w:val="both"/>
        <w:rPr>
          <w:sz w:val="28"/>
        </w:rPr>
      </w:pPr>
      <w:r>
        <w:rPr>
          <w:sz w:val="28"/>
        </w:rPr>
        <w:t>Продолжить работу с учащимися «группы риска», из семей, состоящих 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видах</w:t>
      </w:r>
      <w:r>
        <w:rPr>
          <w:spacing w:val="-3"/>
          <w:sz w:val="28"/>
        </w:rPr>
        <w:t xml:space="preserve"> </w:t>
      </w:r>
      <w:r>
        <w:rPr>
          <w:sz w:val="28"/>
        </w:rPr>
        <w:t>профилактического</w:t>
      </w:r>
      <w:r>
        <w:rPr>
          <w:spacing w:val="5"/>
          <w:sz w:val="28"/>
        </w:rPr>
        <w:t xml:space="preserve"> </w:t>
      </w:r>
      <w:r>
        <w:rPr>
          <w:sz w:val="28"/>
        </w:rPr>
        <w:t>учета.</w:t>
      </w:r>
    </w:p>
    <w:p w14:paraId="6F979439">
      <w:pPr>
        <w:pStyle w:val="9"/>
        <w:numPr>
          <w:ilvl w:val="0"/>
          <w:numId w:val="8"/>
        </w:numPr>
        <w:tabs>
          <w:tab w:val="left" w:pos="530"/>
        </w:tabs>
        <w:spacing w:before="3" w:line="237" w:lineRule="auto"/>
        <w:ind w:right="131"/>
        <w:jc w:val="both"/>
        <w:rPr>
          <w:sz w:val="28"/>
        </w:rPr>
      </w:pPr>
      <w:r>
        <w:rPr>
          <w:sz w:val="28"/>
        </w:rPr>
        <w:t>Продолжить целенаправленную работу по организации межведомственного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различными</w:t>
      </w:r>
      <w:r>
        <w:rPr>
          <w:spacing w:val="1"/>
          <w:sz w:val="28"/>
        </w:rPr>
        <w:t xml:space="preserve"> </w:t>
      </w:r>
      <w:r>
        <w:rPr>
          <w:sz w:val="28"/>
        </w:rPr>
        <w:t>структурами.</w:t>
      </w:r>
    </w:p>
    <w:p w14:paraId="251E4EE9">
      <w:pPr>
        <w:pStyle w:val="9"/>
        <w:numPr>
          <w:ilvl w:val="0"/>
          <w:numId w:val="8"/>
        </w:numPr>
        <w:tabs>
          <w:tab w:val="left" w:pos="530"/>
        </w:tabs>
        <w:ind w:right="121"/>
        <w:jc w:val="both"/>
        <w:rPr>
          <w:sz w:val="28"/>
        </w:rPr>
      </w:pPr>
      <w:r>
        <w:rPr>
          <w:sz w:val="28"/>
        </w:rPr>
        <w:t>Продолжить реализацию по профилактике социально негативных явлений в</w:t>
      </w:r>
      <w:r>
        <w:rPr>
          <w:spacing w:val="1"/>
          <w:sz w:val="28"/>
        </w:rPr>
        <w:t xml:space="preserve"> </w:t>
      </w:r>
      <w:r>
        <w:rPr>
          <w:sz w:val="28"/>
        </w:rPr>
        <w:t>молодежной среде</w:t>
      </w:r>
      <w:r>
        <w:rPr>
          <w:rFonts w:hint="default"/>
          <w:sz w:val="28"/>
          <w:lang w:val="ru-RU"/>
        </w:rPr>
        <w:t>.</w:t>
      </w:r>
    </w:p>
    <w:p w14:paraId="16C61265">
      <w:pPr>
        <w:pStyle w:val="6"/>
        <w:spacing w:before="10"/>
        <w:ind w:left="0"/>
        <w:rPr>
          <w:sz w:val="27"/>
        </w:rPr>
      </w:pPr>
    </w:p>
    <w:p w14:paraId="2171A333">
      <w:pPr>
        <w:pStyle w:val="6"/>
        <w:tabs>
          <w:tab w:val="left" w:pos="4683"/>
        </w:tabs>
        <w:ind w:left="159"/>
      </w:pPr>
    </w:p>
    <w:p w14:paraId="16D45085">
      <w:pPr>
        <w:pStyle w:val="6"/>
        <w:tabs>
          <w:tab w:val="left" w:pos="4683"/>
        </w:tabs>
        <w:ind w:left="159"/>
        <w:rPr>
          <w:rFonts w:hint="default"/>
          <w:lang w:val="ru-RU"/>
        </w:rPr>
      </w:pPr>
      <w:r>
        <w:t>Советники директора по воспитанию</w:t>
      </w:r>
      <w:r>
        <w:rPr>
          <w:rFonts w:hint="default"/>
          <w:lang w:val="ru-RU"/>
        </w:rPr>
        <w:t xml:space="preserve"> Романова В.А., Рудь Е.О.</w:t>
      </w:r>
    </w:p>
    <w:p w14:paraId="5CA83605">
      <w:pPr>
        <w:pStyle w:val="6"/>
        <w:tabs>
          <w:tab w:val="left" w:pos="4683"/>
        </w:tabs>
        <w:ind w:left="0" w:leftChars="0" w:firstLine="0" w:firstLineChars="0"/>
        <w:rPr>
          <w:rFonts w:hint="default"/>
          <w:lang w:val="ru-RU"/>
        </w:rPr>
      </w:pPr>
      <w:r>
        <w:rPr>
          <w:rFonts w:hint="default"/>
          <w:lang w:val="ru-RU"/>
        </w:rPr>
        <w:t>26.12.2024 года</w:t>
      </w:r>
    </w:p>
    <w:sectPr>
      <w:pgSz w:w="11910" w:h="16840"/>
      <w:pgMar w:top="720" w:right="720" w:bottom="720" w:left="72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№Е">
    <w:altName w:val="Calibri"/>
    <w:panose1 w:val="00000000000000000000"/>
    <w:charset w:val="00"/>
    <w:family w:val="roman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66730D"/>
    <w:multiLevelType w:val="multilevel"/>
    <w:tmpl w:val="2566730D"/>
    <w:lvl w:ilvl="0" w:tentative="0">
      <w:start w:val="1"/>
      <w:numFmt w:val="decimal"/>
      <w:lvlText w:val="%1."/>
      <w:lvlJc w:val="left"/>
      <w:pPr>
        <w:ind w:left="827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1">
    <w:nsid w:val="27EE0938"/>
    <w:multiLevelType w:val="multilevel"/>
    <w:tmpl w:val="27EE0938"/>
    <w:lvl w:ilvl="0" w:tentative="0">
      <w:start w:val="1"/>
      <w:numFmt w:val="decimal"/>
      <w:lvlText w:val="%1."/>
      <w:lvlJc w:val="left"/>
      <w:pPr>
        <w:ind w:left="107" w:hanging="70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797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495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193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2891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589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287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4985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683" w:hanging="708"/>
      </w:pPr>
      <w:rPr>
        <w:rFonts w:hint="default"/>
        <w:lang w:val="ru-RU" w:eastAsia="en-US" w:bidi="ar-SA"/>
      </w:rPr>
    </w:lvl>
  </w:abstractNum>
  <w:abstractNum w:abstractNumId="2">
    <w:nsid w:val="3A19181A"/>
    <w:multiLevelType w:val="multilevel"/>
    <w:tmpl w:val="3A19181A"/>
    <w:lvl w:ilvl="0" w:tentative="0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187" w:hanging="360"/>
      </w:pPr>
    </w:lvl>
    <w:lvl w:ilvl="2" w:tentative="0">
      <w:start w:val="1"/>
      <w:numFmt w:val="lowerRoman"/>
      <w:lvlText w:val="%3."/>
      <w:lvlJc w:val="right"/>
      <w:pPr>
        <w:ind w:left="1907" w:hanging="180"/>
      </w:pPr>
    </w:lvl>
    <w:lvl w:ilvl="3" w:tentative="0">
      <w:start w:val="1"/>
      <w:numFmt w:val="decimal"/>
      <w:lvlText w:val="%4."/>
      <w:lvlJc w:val="left"/>
      <w:pPr>
        <w:ind w:left="2627" w:hanging="360"/>
      </w:pPr>
    </w:lvl>
    <w:lvl w:ilvl="4" w:tentative="0">
      <w:start w:val="1"/>
      <w:numFmt w:val="lowerLetter"/>
      <w:lvlText w:val="%5."/>
      <w:lvlJc w:val="left"/>
      <w:pPr>
        <w:ind w:left="3347" w:hanging="360"/>
      </w:pPr>
    </w:lvl>
    <w:lvl w:ilvl="5" w:tentative="0">
      <w:start w:val="1"/>
      <w:numFmt w:val="lowerRoman"/>
      <w:lvlText w:val="%6."/>
      <w:lvlJc w:val="right"/>
      <w:pPr>
        <w:ind w:left="4067" w:hanging="180"/>
      </w:pPr>
    </w:lvl>
    <w:lvl w:ilvl="6" w:tentative="0">
      <w:start w:val="1"/>
      <w:numFmt w:val="decimal"/>
      <w:lvlText w:val="%7."/>
      <w:lvlJc w:val="left"/>
      <w:pPr>
        <w:ind w:left="4787" w:hanging="360"/>
      </w:pPr>
    </w:lvl>
    <w:lvl w:ilvl="7" w:tentative="0">
      <w:start w:val="1"/>
      <w:numFmt w:val="lowerLetter"/>
      <w:lvlText w:val="%8."/>
      <w:lvlJc w:val="left"/>
      <w:pPr>
        <w:ind w:left="5507" w:hanging="360"/>
      </w:pPr>
    </w:lvl>
    <w:lvl w:ilvl="8" w:tentative="0">
      <w:start w:val="1"/>
      <w:numFmt w:val="lowerRoman"/>
      <w:lvlText w:val="%9."/>
      <w:lvlJc w:val="right"/>
      <w:pPr>
        <w:ind w:left="6227" w:hanging="180"/>
      </w:pPr>
    </w:lvl>
  </w:abstractNum>
  <w:abstractNum w:abstractNumId="3">
    <w:nsid w:val="3A341C82"/>
    <w:multiLevelType w:val="multilevel"/>
    <w:tmpl w:val="3A341C82"/>
    <w:lvl w:ilvl="0" w:tentative="0">
      <w:start w:val="1"/>
      <w:numFmt w:val="decimal"/>
      <w:lvlText w:val="%1."/>
      <w:lvlJc w:val="left"/>
      <w:pPr>
        <w:ind w:left="815" w:hanging="70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4">
    <w:nsid w:val="43E72B11"/>
    <w:multiLevelType w:val="multilevel"/>
    <w:tmpl w:val="43E72B11"/>
    <w:lvl w:ilvl="0" w:tentative="0">
      <w:start w:val="1"/>
      <w:numFmt w:val="decimal"/>
      <w:lvlText w:val="%1."/>
      <w:lvlJc w:val="left"/>
      <w:pPr>
        <w:ind w:left="815" w:hanging="708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5" w:hanging="70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71" w:hanging="70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97" w:hanging="70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23" w:hanging="70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949" w:hanging="70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5" w:hanging="70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201" w:hanging="70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827" w:hanging="708"/>
      </w:pPr>
      <w:rPr>
        <w:rFonts w:hint="default"/>
        <w:lang w:val="ru-RU" w:eastAsia="en-US" w:bidi="ar-SA"/>
      </w:rPr>
    </w:lvl>
  </w:abstractNum>
  <w:abstractNum w:abstractNumId="5">
    <w:nsid w:val="4873297D"/>
    <w:multiLevelType w:val="multilevel"/>
    <w:tmpl w:val="4873297D"/>
    <w:lvl w:ilvl="0" w:tentative="0">
      <w:start w:val="0"/>
      <w:numFmt w:val="bullet"/>
      <w:lvlText w:val="-"/>
      <w:lvlJc w:val="left"/>
      <w:pPr>
        <w:ind w:left="116" w:hanging="202"/>
      </w:pPr>
      <w:rPr>
        <w:rFonts w:hint="default"/>
        <w:w w:val="99"/>
        <w:lang w:val="ru-RU" w:eastAsia="en-US" w:bidi="ar-SA"/>
      </w:rPr>
    </w:lvl>
    <w:lvl w:ilvl="1" w:tentative="0">
      <w:start w:val="0"/>
      <w:numFmt w:val="bullet"/>
      <w:lvlText w:val="-"/>
      <w:lvlJc w:val="left"/>
      <w:pPr>
        <w:ind w:left="260" w:hanging="140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1327" w:hanging="14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394" w:hanging="14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461" w:hanging="14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4528" w:hanging="14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5595" w:hanging="14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6662" w:hanging="14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729" w:hanging="140"/>
      </w:pPr>
      <w:rPr>
        <w:rFonts w:hint="default"/>
        <w:lang w:val="ru-RU" w:eastAsia="en-US" w:bidi="ar-SA"/>
      </w:rPr>
    </w:lvl>
  </w:abstractNum>
  <w:abstractNum w:abstractNumId="6">
    <w:nsid w:val="59357E06"/>
    <w:multiLevelType w:val="multilevel"/>
    <w:tmpl w:val="59357E06"/>
    <w:lvl w:ilvl="0" w:tentative="0">
      <w:start w:val="1"/>
      <w:numFmt w:val="decimal"/>
      <w:lvlText w:val="%1."/>
      <w:lvlJc w:val="left"/>
      <w:pPr>
        <w:ind w:left="827" w:hanging="360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45" w:hanging="360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071" w:hanging="360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2697" w:hanging="360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3323" w:hanging="360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3949" w:hanging="360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4575" w:hanging="360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5201" w:hanging="360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5827" w:hanging="360"/>
      </w:pPr>
      <w:rPr>
        <w:rFonts w:hint="default"/>
        <w:lang w:val="ru-RU" w:eastAsia="en-US" w:bidi="ar-SA"/>
      </w:rPr>
    </w:lvl>
  </w:abstractNum>
  <w:abstractNum w:abstractNumId="7">
    <w:nsid w:val="7A042F20"/>
    <w:multiLevelType w:val="multilevel"/>
    <w:tmpl w:val="7A042F20"/>
    <w:lvl w:ilvl="0" w:tentative="0">
      <w:start w:val="1"/>
      <w:numFmt w:val="decimal"/>
      <w:lvlText w:val="%1."/>
      <w:lvlJc w:val="left"/>
      <w:pPr>
        <w:ind w:left="529" w:hanging="356"/>
        <w:jc w:val="left"/>
      </w:pPr>
      <w:rPr>
        <w:rFonts w:hint="default" w:ascii="Times New Roman" w:hAnsi="Times New Roman" w:eastAsia="Times New Roman" w:cs="Times New Roman"/>
        <w:spacing w:val="0"/>
        <w:w w:val="100"/>
        <w:sz w:val="30"/>
        <w:szCs w:val="30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1454" w:hanging="356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388" w:hanging="356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323" w:hanging="356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257" w:hanging="356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192" w:hanging="356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126" w:hanging="356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060" w:hanging="356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7995" w:hanging="356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6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271AE"/>
    <w:rsid w:val="002271AE"/>
    <w:rsid w:val="002C1E1B"/>
    <w:rsid w:val="006E3B66"/>
    <w:rsid w:val="00A0257A"/>
    <w:rsid w:val="00AA4B5D"/>
    <w:rsid w:val="00B22BB5"/>
    <w:rsid w:val="00B863E7"/>
    <w:rsid w:val="00F23876"/>
    <w:rsid w:val="57454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5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ody Text"/>
    <w:basedOn w:val="1"/>
    <w:qFormat/>
    <w:uiPriority w:val="1"/>
    <w:pPr>
      <w:ind w:left="116"/>
    </w:pPr>
    <w:rPr>
      <w:sz w:val="28"/>
      <w:szCs w:val="28"/>
    </w:rPr>
  </w:style>
  <w:style w:type="paragraph" w:styleId="7">
    <w:name w:val="Title"/>
    <w:basedOn w:val="1"/>
    <w:qFormat/>
    <w:uiPriority w:val="10"/>
    <w:pPr>
      <w:spacing w:before="1"/>
      <w:ind w:left="346" w:right="156"/>
      <w:jc w:val="center"/>
    </w:pPr>
    <w:rPr>
      <w:sz w:val="30"/>
      <w:szCs w:val="30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qFormat/>
    <w:uiPriority w:val="1"/>
    <w:pPr>
      <w:ind w:left="116"/>
    </w:pPr>
  </w:style>
  <w:style w:type="paragraph" w:customStyle="1" w:styleId="10">
    <w:name w:val="Table Paragraph"/>
    <w:basedOn w:val="1"/>
    <w:qFormat/>
    <w:uiPriority w:val="1"/>
  </w:style>
  <w:style w:type="character" w:customStyle="1" w:styleId="11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  <w:style w:type="paragraph" w:styleId="12">
    <w:name w:val="No Spacing"/>
    <w:qFormat/>
    <w:uiPriority w:val="1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character" w:customStyle="1" w:styleId="13">
    <w:name w:val="CharAttribute484"/>
    <w:uiPriority w:val="0"/>
    <w:rPr>
      <w:rFonts w:ascii="Times New Roman" w:eastAsia="Times New Roman"/>
      <w:i/>
      <w:sz w:val="28"/>
    </w:rPr>
  </w:style>
  <w:style w:type="character" w:customStyle="1" w:styleId="14">
    <w:name w:val="CharAttribute3"/>
    <w:qFormat/>
    <w:uiPriority w:val="0"/>
    <w:rPr>
      <w:rFonts w:ascii="Times New Roman" w:hAnsi="Batang" w:eastAsia="Batang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1901</Words>
  <Characters>10839</Characters>
  <Lines>90</Lines>
  <Paragraphs>25</Paragraphs>
  <TotalTime>4</TotalTime>
  <ScaleCrop>false</ScaleCrop>
  <LinksUpToDate>false</LinksUpToDate>
  <CharactersWithSpaces>12715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2023-11-01T11:03:00Z</dcterms:created>
  <dc:creator>Пользователь Windows</dc:creator>
  <cp:lastModifiedBy>Виктория Романо�</cp:lastModifiedBy>
  <dcterms:modified xsi:type="dcterms:W3CDTF">2025-09-10T17:25:30Z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2023-11-01T00:00:00Z</vt:filetime>
  </property>
  <property fmtid="{D5CDD505-2E9C-101B-9397-08002B2CF9AE}" pid="5" name="KSOProductBuildVer">
    <vt:lpwstr>1049-12.2.0.22549</vt:lpwstr>
  </property>
  <property fmtid="{D5CDD505-2E9C-101B-9397-08002B2CF9AE}" pid="6" name="ICV">
    <vt:lpwstr>5D268335A60B45AC8E169EFD07B9FDB3_13</vt:lpwstr>
  </property>
</Properties>
</file>